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Autospacing="1"/>
        <w:contextualSpacing/>
        <w:jc w:val="center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</w:rPr>
      </w:pPr>
      <w:bookmarkStart w:id="0" w:name="_Int_WS0LSyDh"/>
      <w:r>
        <w:rPr>
          <w:rFonts w:eastAsia="Tenorite Display" w:cs="Tenorite Display" w:ascii="Alef" w:hAnsi="Alef"/>
          <w:sz w:val="28"/>
          <w:szCs w:val="28"/>
        </w:rPr>
        <w:t>CALL TO ORDER ~ ROLL CALL ~ PLEDGE OF ALLEGIANCE</w:t>
      </w:r>
      <w:bookmarkEnd w:id="0"/>
    </w:p>
    <w:p>
      <w:pPr>
        <w:pStyle w:val="Normal"/>
        <w:spacing w:before="0" w:afterAutospacing="1"/>
        <w:contextualSpacing/>
        <w:jc w:val="center"/>
        <w:rPr>
          <w:rFonts w:ascii="Alef" w:hAnsi="Alef" w:eastAsia="Tenorite Display" w:cs="Tenorite Display"/>
          <w:b/>
          <w:bCs/>
          <w:color w:themeColor="text1" w:val="000000"/>
          <w:sz w:val="28"/>
          <w:szCs w:val="28"/>
        </w:rPr>
      </w:pPr>
      <w:r>
        <w:rPr>
          <w:rFonts w:eastAsia="Tenorite Display" w:cs="Tenorite Display" w:ascii="Alef" w:hAnsi="Alef"/>
          <w:b/>
          <w:bCs/>
          <w:color w:themeColor="text1" w:val="000000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  <w:b/>
          <w:bCs/>
          <w:sz w:val="24"/>
          <w:szCs w:val="24"/>
        </w:rPr>
      </w:pPr>
      <w:r>
        <w:rPr>
          <w:rFonts w:eastAsia="Tenorite Display" w:cs="Tenorite Display" w:ascii="Alef" w:hAnsi="Alef"/>
          <w:b/>
          <w:bCs/>
          <w:sz w:val="24"/>
          <w:szCs w:val="24"/>
        </w:rPr>
        <w:t>~</w:t>
      </w:r>
      <w:r>
        <w:rPr>
          <w:rFonts w:eastAsia="Tenorite Display" w:cs="Tenorite Display" w:ascii="Alef" w:hAnsi="Alef"/>
          <w:b w:val="false"/>
          <w:bCs w:val="false"/>
          <w:i w:val="false"/>
          <w:iCs w:val="false"/>
          <w:sz w:val="24"/>
          <w:szCs w:val="24"/>
        </w:rPr>
        <w:t xml:space="preserve">Next meeting will be held </w:t>
      </w:r>
      <w:r>
        <w:rPr>
          <w:rFonts w:eastAsia="Tenorite Display" w:cs="Tenorite Display" w:ascii="Alef" w:hAnsi="Alef"/>
          <w:b w:val="false"/>
          <w:bCs w:val="false"/>
          <w:i w:val="false"/>
          <w:iCs w:val="false"/>
          <w:sz w:val="24"/>
          <w:szCs w:val="24"/>
        </w:rPr>
        <w:t>August</w:t>
      </w:r>
      <w:r>
        <w:rPr>
          <w:rFonts w:eastAsia="Tenorite Display" w:cs="Tenorite Display" w:ascii="Alef" w:hAnsi="Alef"/>
          <w:b w:val="false"/>
          <w:bCs w:val="false"/>
          <w:i w:val="false"/>
          <w:iCs w:val="false"/>
          <w:sz w:val="24"/>
          <w:szCs w:val="24"/>
        </w:rPr>
        <w:t xml:space="preserve"> 1</w:t>
      </w:r>
      <w:r>
        <w:rPr>
          <w:rFonts w:eastAsia="Tenorite Display" w:cs="Tenorite Display" w:ascii="Alef" w:hAnsi="Alef"/>
          <w:b w:val="false"/>
          <w:bCs w:val="false"/>
          <w:i w:val="false"/>
          <w:iCs w:val="false"/>
          <w:sz w:val="24"/>
          <w:szCs w:val="24"/>
        </w:rPr>
        <w:t>4</w:t>
      </w:r>
      <w:r>
        <w:rPr>
          <w:rFonts w:eastAsia="Tenorite Display" w:cs="Tenorite Display" w:ascii="Alef" w:hAnsi="Alef"/>
          <w:b w:val="false"/>
          <w:bCs w:val="false"/>
          <w:i w:val="false"/>
          <w:iCs w:val="false"/>
          <w:sz w:val="24"/>
          <w:szCs w:val="24"/>
        </w:rPr>
        <w:t>th</w:t>
      </w:r>
      <w:r>
        <w:rPr>
          <w:rFonts w:eastAsia="Tenorite Display" w:cs="Tenorite Display" w:ascii="Alef" w:hAnsi="Alef"/>
          <w:b/>
          <w:bCs/>
          <w:sz w:val="24"/>
          <w:szCs w:val="24"/>
        </w:rPr>
        <w:t>~</w:t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</w:rPr>
      </w:pPr>
      <w:r>
        <w:rPr>
          <w:rFonts w:eastAsia="Tenorite Display" w:cs="Tenorite Display" w:ascii="Alef" w:hAnsi="Alef"/>
          <w:sz w:val="28"/>
          <w:szCs w:val="28"/>
        </w:rPr>
        <w:t>“</w:t>
      </w:r>
      <w:r>
        <w:rPr>
          <w:rFonts w:eastAsia="Tenorite Display" w:cs="Tenorite Display" w:ascii="Alef" w:hAnsi="Alef"/>
          <w:sz w:val="28"/>
          <w:szCs w:val="28"/>
        </w:rPr>
        <w:t>Privilege of the floor.” (3 minutes)</w:t>
      </w:r>
    </w:p>
    <w:p>
      <w:pPr>
        <w:pStyle w:val="Normal"/>
        <w:spacing w:before="0" w:afterAutospacing="1"/>
        <w:contextualSpacing/>
        <w:rPr>
          <w:rFonts w:ascii="Alef" w:hAnsi="Alef"/>
        </w:rPr>
      </w:pPr>
      <w:r>
        <w:rPr>
          <w:rFonts w:eastAsia="Tenorite Display" w:cs="Tenorite Display" w:ascii="Alef" w:hAnsi="Alef"/>
          <w:sz w:val="28"/>
          <w:szCs w:val="28"/>
        </w:rPr>
        <w:t xml:space="preserve"> </w:t>
      </w:r>
      <w:r>
        <w:rPr>
          <w:rFonts w:eastAsia="Tenorite Display" w:cs="Tenorite Display" w:ascii="Alef" w:hAnsi="Alef"/>
          <w:sz w:val="28"/>
          <w:szCs w:val="28"/>
        </w:rPr>
        <w:t>Presentation:</w:t>
      </w:r>
    </w:p>
    <w:p>
      <w:pPr>
        <w:pStyle w:val="Normal"/>
        <w:numPr>
          <w:ilvl w:val="0"/>
          <w:numId w:val="3"/>
        </w:numPr>
        <w:spacing w:before="0" w:afterAutospacing="1"/>
        <w:contextualSpacing/>
        <w:rPr>
          <w:rFonts w:ascii="Alef" w:hAnsi="Alef"/>
          <w:sz w:val="21"/>
          <w:szCs w:val="21"/>
        </w:rPr>
      </w:pPr>
      <w:r>
        <w:rPr>
          <w:rFonts w:eastAsia="Tenorite Display" w:cs="Tenorite Display" w:ascii="Alef" w:hAnsi="Alef"/>
          <w:sz w:val="21"/>
          <w:szCs w:val="21"/>
        </w:rPr>
        <w:t>F</w:t>
      </w:r>
      <w:r>
        <w:rPr>
          <w:rFonts w:eastAsia="Tenorite Display" w:cs="Tenorite Display" w:ascii="Alef" w:hAnsi="Alef"/>
          <w:sz w:val="21"/>
          <w:szCs w:val="21"/>
        </w:rPr>
        <w:t>ortin Park Disc Gol</w:t>
      </w:r>
      <w:r>
        <w:rPr>
          <w:rFonts w:eastAsia="Tenorite Display" w:cs="Tenorite Display" w:ascii="Alef" w:hAnsi="Alef"/>
          <w:sz w:val="21"/>
          <w:szCs w:val="21"/>
        </w:rPr>
        <w:t>f</w:t>
      </w:r>
      <w:r>
        <w:rPr>
          <w:rFonts w:eastAsia="Tenorite Display" w:cs="Tenorite Display" w:ascii="Alef" w:hAnsi="Alef"/>
          <w:sz w:val="21"/>
          <w:szCs w:val="21"/>
        </w:rPr>
        <w:t xml:space="preserve"> Update</w:t>
      </w:r>
    </w:p>
    <w:p>
      <w:pPr>
        <w:pStyle w:val="Normal"/>
        <w:numPr>
          <w:ilvl w:val="0"/>
          <w:numId w:val="3"/>
        </w:numPr>
        <w:spacing w:before="0" w:afterAutospacing="1"/>
        <w:contextualSpacing/>
        <w:rPr>
          <w:rFonts w:ascii="Alef" w:hAnsi="Alef"/>
        </w:rPr>
      </w:pP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Fisher Associates, the engineering design team will present on TAP Grant for South-</w:t>
      </w: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s</w:t>
      </w: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ide Sidewalks</w:t>
      </w:r>
      <w:r>
        <w:rPr>
          <w:rFonts w:eastAsia="Tenorite Display" w:cs="Tenorite Display" w:ascii="Alef" w:hAnsi="Alef"/>
          <w:sz w:val="28"/>
          <w:szCs w:val="28"/>
        </w:rPr>
        <w:br/>
      </w:r>
    </w:p>
    <w:p>
      <w:pPr>
        <w:pStyle w:val="Normal"/>
        <w:spacing w:before="0" w:afterAutospacing="1"/>
        <w:contextualSpacing/>
        <w:rPr>
          <w:rFonts w:ascii="Alef" w:hAnsi="Alef"/>
          <w:i w:val="false"/>
          <w:i w:val="false"/>
          <w:iCs w:val="false"/>
        </w:rPr>
      </w:pPr>
      <w:r>
        <w:rPr>
          <w:rFonts w:eastAsia="Tenorite Display" w:cs="Tenorite Display" w:ascii="Alef" w:hAnsi="Alef"/>
          <w:i w:val="false"/>
          <w:iCs w:val="false"/>
          <w:sz w:val="28"/>
          <w:szCs w:val="28"/>
          <w:u w:val="none"/>
        </w:rPr>
        <w:t>Public Information Meeting:</w:t>
      </w:r>
    </w:p>
    <w:p>
      <w:pPr>
        <w:pStyle w:val="Normal"/>
        <w:spacing w:before="0" w:afterAutospacing="1"/>
        <w:contextualSpacing/>
        <w:rPr>
          <w:rFonts w:ascii="Alef" w:hAnsi="Alef"/>
          <w:i w:val="false"/>
          <w:i w:val="false"/>
          <w:iCs w:val="false"/>
        </w:rPr>
      </w:pPr>
      <w:r>
        <w:rPr>
          <w:rFonts w:ascii="Alef" w:hAnsi="Alef"/>
          <w:i w:val="false"/>
          <w:iCs w:val="false"/>
        </w:rPr>
        <w:tab/>
      </w:r>
      <w:r>
        <w:rPr>
          <w:rFonts w:ascii="Alef" w:hAnsi="Alef"/>
          <w:i w:val="false"/>
          <w:iCs w:val="false"/>
        </w:rPr>
        <w:t>P</w:t>
      </w:r>
      <w:r>
        <w:rPr>
          <w:rFonts w:ascii="Alef" w:hAnsi="Alef"/>
          <w:i w:val="false"/>
          <w:iCs w:val="false"/>
        </w:rPr>
        <w:t>roposed legislation called the “</w:t>
      </w:r>
      <w:r>
        <w:rPr>
          <w:rFonts w:ascii="Alef" w:hAnsi="Alef"/>
          <w:i w:val="false"/>
          <w:iCs w:val="false"/>
        </w:rPr>
        <w:t xml:space="preserve">Property and Building </w:t>
      </w:r>
      <w:r>
        <w:rPr>
          <w:rFonts w:ascii="Alef" w:hAnsi="Alef"/>
          <w:i w:val="false"/>
          <w:iCs w:val="false"/>
        </w:rPr>
        <w:t xml:space="preserve">Nuisance </w:t>
      </w:r>
      <w:r>
        <w:rPr>
          <w:rFonts w:ascii="Alef" w:hAnsi="Alef"/>
          <w:i w:val="false"/>
          <w:iCs w:val="false"/>
        </w:rPr>
        <w:t xml:space="preserve">Reform </w:t>
      </w:r>
      <w:r>
        <w:rPr>
          <w:rFonts w:ascii="Alef" w:hAnsi="Alef"/>
          <w:i w:val="false"/>
          <w:iCs w:val="false"/>
        </w:rPr>
        <w:t>Law”</w:t>
      </w:r>
    </w:p>
    <w:p>
      <w:pPr>
        <w:pStyle w:val="Normal"/>
        <w:spacing w:before="0" w:afterAutospacing="1"/>
        <w:contextualSpacing/>
        <w:rPr>
          <w:rFonts w:ascii="Alef" w:hAnsi="Alef"/>
        </w:rPr>
      </w:pPr>
      <w:r>
        <w:rPr>
          <w:rFonts w:ascii="Alef" w:hAnsi="Alef"/>
        </w:rPr>
      </w:r>
    </w:p>
    <w:p>
      <w:pPr>
        <w:pStyle w:val="Normal"/>
        <w:spacing w:before="0" w:afterAutospacing="1"/>
        <w:contextualSpacing/>
        <w:rPr>
          <w:rFonts w:ascii="Alef" w:hAnsi="Alef"/>
        </w:rPr>
      </w:pPr>
      <w:r>
        <w:rPr>
          <w:rFonts w:eastAsia="Tenorite Display" w:cs="Tenorite Display" w:ascii="Alef" w:hAnsi="Alef"/>
          <w:i/>
          <w:iCs/>
          <w:sz w:val="28"/>
          <w:szCs w:val="28"/>
          <w:u w:val="none"/>
        </w:rPr>
        <w:t>COMMITTEE REPORTS</w:t>
      </w:r>
      <w:r>
        <w:rPr>
          <w:rFonts w:eastAsia="Tenorite Display" w:cs="Tenorite Display" w:ascii="Alef" w:hAnsi="Alef"/>
          <w:sz w:val="28"/>
          <w:szCs w:val="28"/>
          <w:u w:val="none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180" w:right="0"/>
        <w:jc w:val="left"/>
        <w:textAlignment w:val="baseline"/>
        <w:rPr>
          <w:rFonts w:ascii="Alef" w:hAnsi="Alef"/>
        </w:rPr>
      </w:pPr>
      <w:r>
        <w:rPr>
          <w:rFonts w:eastAsia="Tenorite Display" w:cs="Tenorite Display" w:ascii="Alef" w:hAnsi="Alef"/>
          <w:sz w:val="26"/>
          <w:szCs w:val="26"/>
        </w:rPr>
        <w:t>1.</w:t>
        <w:tab/>
      </w:r>
      <w:r>
        <w:rPr>
          <w:rFonts w:eastAsia="Tenorite Display" w:cs="Tenorite Display" w:ascii="Alef" w:hAnsi="Alef"/>
          <w:sz w:val="26"/>
          <w:szCs w:val="26"/>
        </w:rPr>
        <w:t>Highway, Water and Sewer…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jc w:val="left"/>
        <w:textAlignment w:val="baseline"/>
        <w:rPr>
          <w:rFonts w:ascii="Alef" w:hAnsi="Alef"/>
        </w:rPr>
      </w:pP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Town of Oneonta Winter Maintenance Policy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jc w:val="left"/>
        <w:textAlignment w:val="baseline"/>
        <w:rPr>
          <w:rFonts w:ascii="Alef" w:hAnsi="Alef"/>
        </w:rPr>
      </w:pP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 xml:space="preserve">South-side Water District </w:t>
      </w: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U</w:t>
      </w: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pdate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jc w:val="left"/>
        <w:textAlignment w:val="baseline"/>
        <w:rPr>
          <w:rFonts w:ascii="Alef" w:hAnsi="Alef"/>
        </w:rPr>
      </w:pP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“</w:t>
      </w: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 xml:space="preserve">Climate Smart Communities Task Force” </w:t>
      </w: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U</w:t>
      </w: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1"/>
          <w:szCs w:val="26"/>
        </w:rPr>
        <w:t>pdate</w:t>
      </w:r>
      <w:r>
        <w:rPr>
          <w:rFonts w:eastAsia="Tenorite Display" w:cs="Tenorite Display" w:ascii="Alef" w:hAnsi="Ale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eastAsia="Tenorite Display" w:cs="Tenorite Display" w:ascii="Alef" w:hAnsi="Alef"/>
          <w:sz w:val="26"/>
          <w:szCs w:val="26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169"/>
        <w:jc w:val="left"/>
        <w:textAlignment w:val="baseline"/>
        <w:rPr>
          <w:rFonts w:eastAsia="Tenorite Display" w:cs="Tenorite Display"/>
          <w:sz w:val="26"/>
          <w:szCs w:val="26"/>
        </w:rPr>
      </w:pPr>
      <w:r>
        <w:rPr>
          <w:rFonts w:ascii="Alef" w:hAnsi="Alef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180" w:right="0"/>
        <w:jc w:val="left"/>
        <w:textAlignment w:val="baseline"/>
        <w:rPr>
          <w:rFonts w:ascii="Alef" w:hAnsi="Alef"/>
        </w:rPr>
      </w:pPr>
      <w:r>
        <w:rPr>
          <w:rFonts w:eastAsia="Tenorite Display" w:cs="Tenorite Display" w:ascii="Alef" w:hAnsi="Alef"/>
          <w:sz w:val="26"/>
          <w:szCs w:val="26"/>
        </w:rPr>
        <w:t xml:space="preserve">2. </w:t>
        <w:tab/>
      </w:r>
      <w:r>
        <w:rPr>
          <w:rFonts w:eastAsia="Tenorite Display" w:cs="Tenorite Display" w:ascii="Alef" w:hAnsi="Alef"/>
          <w:sz w:val="26"/>
          <w:szCs w:val="26"/>
        </w:rPr>
        <w:t>Public Safety…</w:t>
      </w:r>
    </w:p>
    <w:p>
      <w:pPr>
        <w:pStyle w:val="Normal"/>
        <w:widowControl/>
        <w:suppressAutoHyphens w:val="true"/>
        <w:bidi w:val="0"/>
        <w:spacing w:lineRule="auto" w:line="240" w:before="0" w:afterAutospacing="1"/>
        <w:ind w:hanging="0" w:left="180" w:right="0"/>
        <w:jc w:val="left"/>
        <w:rPr>
          <w:rFonts w:ascii="Alef" w:hAnsi="Alef"/>
        </w:rPr>
      </w:pPr>
      <w:r>
        <w:rPr>
          <w:rFonts w:eastAsia="Tenorite Display" w:cs="Tenorite Display" w:ascii="Alef" w:hAnsi="Alef"/>
          <w:sz w:val="26"/>
          <w:szCs w:val="26"/>
        </w:rPr>
        <w:t>3.</w:t>
        <w:tab/>
      </w:r>
      <w:r>
        <w:rPr>
          <w:rFonts w:eastAsia="Tenorite Display" w:cs="Tenorite Display" w:ascii="Alef" w:hAnsi="Alef"/>
          <w:sz w:val="26"/>
          <w:szCs w:val="26"/>
        </w:rPr>
        <w:t>Facilities, Technology, Parks…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180" w:right="0"/>
        <w:jc w:val="left"/>
        <w:rPr>
          <w:rFonts w:ascii="Alef" w:hAnsi="Alef"/>
        </w:rPr>
      </w:pPr>
      <w:r>
        <w:rPr>
          <w:rFonts w:eastAsia="Tenorite Display" w:cs="Tenorite Display" w:ascii="Alef" w:hAnsi="Alef"/>
          <w:sz w:val="26"/>
          <w:szCs w:val="26"/>
        </w:rPr>
        <w:t>4.</w:t>
        <w:tab/>
      </w:r>
      <w:r>
        <w:rPr>
          <w:rFonts w:eastAsia="Tenorite Display" w:cs="Tenorite Display" w:ascii="Alef" w:hAnsi="Alef"/>
          <w:sz w:val="26"/>
          <w:szCs w:val="26"/>
        </w:rPr>
        <w:t>Legislative…</w:t>
      </w:r>
    </w:p>
    <w:p>
      <w:pPr>
        <w:pStyle w:val="BodyText"/>
        <w:numPr>
          <w:ilvl w:val="1"/>
          <w:numId w:val="6"/>
        </w:numPr>
        <w:rPr>
          <w:rFonts w:ascii="Alef" w:hAnsi="Alef"/>
          <w:sz w:val="21"/>
          <w:szCs w:val="21"/>
        </w:rPr>
      </w:pPr>
      <w:r>
        <w:rPr>
          <w:rFonts w:ascii="Alef" w:hAnsi="Alef"/>
          <w:sz w:val="21"/>
          <w:szCs w:val="21"/>
        </w:rPr>
        <w:t>Campground update and discussion to add a SUP to any future campground requests.</w:t>
      </w:r>
    </w:p>
    <w:p>
      <w:pPr>
        <w:pStyle w:val="Normal"/>
        <w:widowControl/>
        <w:suppressAutoHyphens w:val="true"/>
        <w:bidi w:val="0"/>
        <w:spacing w:lineRule="auto" w:line="240" w:before="0" w:after="52"/>
        <w:ind w:hanging="0" w:left="180" w:right="0"/>
        <w:jc w:val="left"/>
        <w:rPr>
          <w:rFonts w:ascii="Alef" w:hAnsi="Alef"/>
        </w:rPr>
      </w:pPr>
      <w:r>
        <w:rPr>
          <w:rFonts w:eastAsia="Tenorite Display" w:cs="Tenorite Display" w:ascii="Alef" w:hAnsi="Alef"/>
          <w:sz w:val="26"/>
          <w:szCs w:val="26"/>
        </w:rPr>
        <w:t xml:space="preserve">5. </w:t>
        <w:tab/>
      </w:r>
      <w:r>
        <w:rPr>
          <w:rFonts w:eastAsia="Tenorite Display" w:cs="Tenorite Display" w:ascii="Alef" w:hAnsi="Alef"/>
          <w:sz w:val="26"/>
          <w:szCs w:val="26"/>
        </w:rPr>
        <w:t>Human Resources and Public Benefit…</w:t>
      </w:r>
    </w:p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40" w:before="0" w:after="52"/>
        <w:jc w:val="both"/>
        <w:rPr>
          <w:rFonts w:ascii="Alef" w:hAnsi="Alef"/>
          <w:sz w:val="21"/>
          <w:szCs w:val="21"/>
        </w:rPr>
      </w:pPr>
      <w:r>
        <w:rPr>
          <w:rFonts w:ascii="Alef" w:hAnsi="Alef"/>
          <w:sz w:val="21"/>
          <w:szCs w:val="21"/>
        </w:rPr>
        <w:t>Resolution to appoint Christine Vadney as part-time Court Clerk.</w:t>
      </w:r>
    </w:p>
    <w:p>
      <w:pPr>
        <w:pStyle w:val="Normal"/>
        <w:spacing w:lineRule="auto" w:line="240" w:before="0" w:after="0"/>
        <w:jc w:val="left"/>
        <w:rPr>
          <w:rFonts w:ascii="Alef" w:hAnsi="Alef"/>
          <w:sz w:val="22"/>
          <w:szCs w:val="22"/>
        </w:rPr>
      </w:pPr>
      <w:r>
        <w:rPr>
          <w:rFonts w:ascii="Alef" w:hAnsi="Alef"/>
          <w:sz w:val="22"/>
          <w:szCs w:val="22"/>
        </w:rPr>
      </w:r>
    </w:p>
    <w:p>
      <w:pPr>
        <w:pStyle w:val="Normal"/>
        <w:spacing w:lineRule="auto" w:line="240" w:before="0" w:afterAutospacing="1"/>
        <w:contextualSpacing/>
        <w:jc w:val="left"/>
        <w:rPr>
          <w:rFonts w:ascii="Alef" w:hAnsi="Alef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Attorney…</w:t>
      </w:r>
    </w:p>
    <w:p>
      <w:pPr>
        <w:pStyle w:val="Normal"/>
        <w:spacing w:lineRule="auto" w:line="240" w:before="0" w:afterAutospacing="1"/>
        <w:contextualSpacing/>
        <w:jc w:val="left"/>
        <w:rPr>
          <w:rFonts w:ascii="Alef" w:hAnsi="Alef" w:eastAsia="Tenorite Display" w:cs="Tenorite Display"/>
          <w:i/>
          <w:i/>
          <w:iCs/>
        </w:rPr>
      </w:pPr>
      <w:r>
        <w:rPr>
          <w:rFonts w:eastAsia="Tenorite Display" w:cs="Tenorite Display" w:ascii="Alef" w:hAnsi="Alef"/>
          <w:i/>
          <w:iCs/>
        </w:rPr>
      </w:r>
    </w:p>
    <w:p>
      <w:pPr>
        <w:pStyle w:val="Normal"/>
        <w:spacing w:lineRule="auto" w:line="240" w:before="0" w:afterAutospacing="1"/>
        <w:contextualSpacing/>
        <w:jc w:val="left"/>
        <w:rPr>
          <w:rFonts w:ascii="Alef" w:hAnsi="Alef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Code Enforcement</w:t>
      </w:r>
      <w:r>
        <w:rPr>
          <w:rFonts w:eastAsia="Tenorite Display" w:cs="Tenorite Display" w:ascii="Alef" w:hAnsi="Alef"/>
          <w:sz w:val="26"/>
          <w:szCs w:val="26"/>
        </w:rPr>
        <w:t>…</w:t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rPr>
          <w:rFonts w:ascii="Alef" w:hAnsi="Alef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Misc…</w:t>
      </w:r>
    </w:p>
    <w:p>
      <w:pPr>
        <w:pStyle w:val="Normal"/>
        <w:numPr>
          <w:ilvl w:val="0"/>
          <w:numId w:val="0"/>
        </w:numPr>
        <w:spacing w:before="0" w:afterAutospacing="1"/>
        <w:ind w:hanging="0" w:left="720"/>
        <w:contextualSpacing/>
        <w:rPr>
          <w:rFonts w:ascii="Alef" w:hAnsi="Alef"/>
        </w:rPr>
      </w:pPr>
      <w:r>
        <w:rPr>
          <w:rFonts w:ascii="Alef" w:hAnsi="Alef"/>
        </w:rPr>
      </w:r>
    </w:p>
    <w:p>
      <w:pPr>
        <w:pStyle w:val="Normal"/>
        <w:numPr>
          <w:ilvl w:val="0"/>
          <w:numId w:val="2"/>
        </w:numPr>
        <w:spacing w:before="0" w:afterAutospacing="1"/>
        <w:contextualSpacing/>
        <w:rPr>
          <w:rFonts w:ascii="Alef" w:hAnsi="Alef"/>
          <w:sz w:val="21"/>
          <w:szCs w:val="21"/>
        </w:rPr>
      </w:pPr>
      <w:r>
        <w:rPr>
          <w:rFonts w:eastAsia="Tenorite Display" w:cs="Tenorite Display" w:ascii="Alef" w:hAnsi="Alef"/>
          <w:sz w:val="21"/>
          <w:szCs w:val="21"/>
        </w:rPr>
        <w:t>Vote to accept the NYSWIMS grant application.</w:t>
      </w:r>
    </w:p>
    <w:p>
      <w:pPr>
        <w:pStyle w:val="Normal"/>
        <w:numPr>
          <w:ilvl w:val="0"/>
          <w:numId w:val="0"/>
        </w:numPr>
        <w:spacing w:before="0" w:afterAutospacing="1"/>
        <w:ind w:hanging="0" w:left="720"/>
        <w:contextualSpacing/>
        <w:rPr>
          <w:rFonts w:eastAsia="Tenorite Display" w:cs="Tenorite Display"/>
        </w:rPr>
      </w:pPr>
      <w:r>
        <w:rPr>
          <w:rFonts w:ascii="Alef" w:hAnsi="Alef"/>
          <w:sz w:val="21"/>
          <w:szCs w:val="21"/>
        </w:rPr>
      </w:r>
    </w:p>
    <w:p>
      <w:pPr>
        <w:pStyle w:val="Normal"/>
        <w:numPr>
          <w:ilvl w:val="0"/>
          <w:numId w:val="2"/>
        </w:numPr>
        <w:spacing w:before="0" w:afterAutospacing="1"/>
        <w:contextualSpacing/>
        <w:rPr>
          <w:rFonts w:ascii="Alef" w:hAnsi="Alef"/>
          <w:sz w:val="21"/>
          <w:szCs w:val="21"/>
        </w:rPr>
      </w:pPr>
      <w:r>
        <w:rPr>
          <w:rFonts w:eastAsia="Tenorite Display" w:cs="Tenorite Display" w:ascii="Alef" w:hAnsi="Alef"/>
          <w:sz w:val="21"/>
          <w:szCs w:val="21"/>
        </w:rPr>
        <w:t>Vote to approve payment of the bills.</w:t>
      </w:r>
    </w:p>
    <w:p>
      <w:pPr>
        <w:pStyle w:val="Normal"/>
        <w:numPr>
          <w:ilvl w:val="0"/>
          <w:numId w:val="0"/>
        </w:numPr>
        <w:spacing w:before="0" w:afterAutospacing="1"/>
        <w:ind w:hanging="0" w:left="720"/>
        <w:contextualSpacing/>
        <w:rPr>
          <w:rFonts w:ascii="Alef" w:hAnsi="Alef" w:eastAsia="Tenorite Display" w:cs="Tenorite Display"/>
          <w:sz w:val="21"/>
          <w:szCs w:val="21"/>
        </w:rPr>
      </w:pPr>
      <w:r>
        <w:rPr>
          <w:rFonts w:eastAsia="Tenorite Display" w:cs="Tenorite Display" w:ascii="Alef" w:hAnsi="Alef"/>
          <w:sz w:val="21"/>
          <w:szCs w:val="21"/>
        </w:rPr>
      </w:r>
    </w:p>
    <w:p>
      <w:pPr>
        <w:pStyle w:val="Normal"/>
        <w:numPr>
          <w:ilvl w:val="0"/>
          <w:numId w:val="2"/>
        </w:numPr>
        <w:spacing w:before="0" w:afterAutospacing="1"/>
        <w:contextualSpacing/>
        <w:rPr>
          <w:rFonts w:ascii="Alef" w:hAnsi="Alef"/>
          <w:sz w:val="21"/>
          <w:szCs w:val="21"/>
        </w:rPr>
      </w:pPr>
      <w:r>
        <w:rPr>
          <w:rFonts w:eastAsia="Tenorite Display" w:cs="Tenorite Display" w:ascii="Alef" w:hAnsi="Alef"/>
          <w:sz w:val="21"/>
          <w:szCs w:val="21"/>
        </w:rPr>
        <w:t xml:space="preserve">Vote to accept the minutes of the </w:t>
      </w:r>
      <w:r>
        <w:rPr>
          <w:rFonts w:eastAsia="Tenorite Display" w:cs="Tenorite Display" w:ascii="Alef" w:hAnsi="Alef"/>
          <w:sz w:val="21"/>
          <w:szCs w:val="21"/>
        </w:rPr>
        <w:t>June</w:t>
      </w:r>
      <w:r>
        <w:rPr>
          <w:rFonts w:eastAsia="Tenorite Display" w:cs="Tenorite Display" w:ascii="Alef" w:hAnsi="Alef"/>
          <w:sz w:val="21"/>
          <w:szCs w:val="21"/>
        </w:rPr>
        <w:t xml:space="preserve"> meeting.</w:t>
      </w:r>
    </w:p>
    <w:p>
      <w:pPr>
        <w:pStyle w:val="Normal"/>
        <w:numPr>
          <w:ilvl w:val="0"/>
          <w:numId w:val="0"/>
        </w:numPr>
        <w:spacing w:before="0" w:afterAutospacing="1"/>
        <w:ind w:hanging="0" w:left="720"/>
        <w:contextualSpacing/>
        <w:rPr>
          <w:rFonts w:ascii="Alef" w:hAnsi="Alef" w:eastAsia="Tenorite Display" w:cs="Tenorite Display"/>
          <w:i/>
          <w:i/>
          <w:iCs/>
          <w:sz w:val="21"/>
          <w:szCs w:val="21"/>
        </w:rPr>
      </w:pPr>
      <w:r>
        <w:rPr>
          <w:rFonts w:eastAsia="Tenorite Display" w:cs="Tenorite Display" w:ascii="Alef" w:hAnsi="Alef"/>
          <w:i/>
          <w:iCs/>
          <w:sz w:val="21"/>
          <w:szCs w:val="21"/>
        </w:rPr>
      </w:r>
    </w:p>
    <w:p>
      <w:pPr>
        <w:pStyle w:val="Normal"/>
        <w:numPr>
          <w:ilvl w:val="0"/>
          <w:numId w:val="2"/>
        </w:numPr>
        <w:spacing w:before="0" w:afterAutospacing="1"/>
        <w:contextualSpacing/>
        <w:rPr>
          <w:rFonts w:ascii="Alef" w:hAnsi="Alef"/>
          <w:sz w:val="21"/>
          <w:szCs w:val="21"/>
        </w:rPr>
      </w:pPr>
      <w:r>
        <w:rPr>
          <w:rFonts w:eastAsia="Tenorite Display" w:cs="Tenorite Display" w:ascii="Alef" w:hAnsi="Alef"/>
          <w:i w:val="false"/>
          <w:iCs w:val="false"/>
          <w:sz w:val="21"/>
          <w:szCs w:val="21"/>
        </w:rPr>
        <w:t>Vote to ADJOURN.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2240" w:h="15840"/>
      <w:pgMar w:left="720" w:right="720" w:gutter="0" w:header="720" w:top="77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Tenorit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lef"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Alef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rFonts w:ascii="Alef" w:hAnsi="Alef" w:eastAsia="Tenorite Display" w:cs="Tenorite Display"/>
        <w:b/>
        <w:bCs/>
      </w:rPr>
    </w:pPr>
    <w:r>
      <w:rPr>
        <w:rFonts w:eastAsia="Tenorite Display" w:cs="Tenorite Display" w:ascii="Alef" w:hAnsi="Alef"/>
        <w:b/>
        <w:bCs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285115</wp:posOffset>
          </wp:positionH>
          <wp:positionV relativeFrom="paragraph">
            <wp:posOffset>98425</wp:posOffset>
          </wp:positionV>
          <wp:extent cx="1724660" cy="1097280"/>
          <wp:effectExtent l="0" t="0" r="0" b="0"/>
          <wp:wrapNone/>
          <wp:docPr id="1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tabs>
        <w:tab w:val="clear" w:pos="720"/>
        <w:tab w:val="left" w:pos="1394" w:leader="none"/>
        <w:tab w:val="center" w:pos="4896" w:leader="none"/>
      </w:tabs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Town of Oneonta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TOWN BOARD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Regular Meeting Agenda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J</w:t>
    </w:r>
    <w:r>
      <w:rPr>
        <w:rFonts w:eastAsia="Tenorite Display" w:cs="Tenorite Display" w:ascii="Alef" w:hAnsi="Alef"/>
        <w:b/>
        <w:bCs/>
      </w:rPr>
      <w:t>uly 10</w:t>
    </w:r>
    <w:r>
      <w:rPr>
        <w:rFonts w:eastAsia="Tenorite Display" w:cs="Tenorite Display" w:ascii="Alef" w:hAnsi="Alef"/>
        <w:b/>
        <w:bCs/>
      </w:rPr>
      <w:t>, 2024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</w:rPr>
      <w:t>07:00PM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  <w:rFonts w:ascii="Alef" w:hAnsi="Ale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1"/>
        <w:szCs w:val="21"/>
        <w:rFonts w:ascii="Alef" w:hAnsi="Alef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1"/>
        <w:szCs w:val="21"/>
        <w:rFonts w:ascii="Alef" w:hAnsi="Ale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sz w:val="21"/>
        <w:szCs w:val="21"/>
        <w:rFonts w:ascii="Alef" w:hAnsi="Alef"/>
      </w:rPr>
    </w:lvl>
    <w:lvl w:ilvl="1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sz w:val="21"/>
        <w:szCs w:val="21"/>
        <w:rFonts w:ascii="Alef" w:hAnsi="Alef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sz w:val="21"/>
        <w:szCs w:val="21"/>
        <w:rFonts w:ascii="Alef" w:hAnsi="Alef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sz w:val="21"/>
        <w:szCs w:val="21"/>
        <w:rFonts w:ascii="Alef" w:hAnsi="Alef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  <w:rPr>
        <w:sz w:val="21"/>
        <w:szCs w:val="21"/>
        <w:rFonts w:ascii="Alef" w:hAnsi="Alef"/>
      </w:r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>
        <w:sz w:val="21"/>
        <w:szCs w:val="21"/>
        <w:rFonts w:ascii="Alef" w:hAnsi="Alef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sz w:val="21"/>
        <w:szCs w:val="21"/>
        <w:rFonts w:ascii="Alef" w:hAnsi="Alef"/>
      </w:r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  <w:rPr>
        <w:sz w:val="21"/>
        <w:szCs w:val="21"/>
        <w:rFonts w:ascii="Alef" w:hAnsi="Alef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  <w:rPr>
        <w:sz w:val="21"/>
        <w:szCs w:val="21"/>
        <w:rFonts w:ascii="Alef" w:hAnsi="Alef"/>
      </w:rPr>
    </w:lvl>
  </w:abstractNum>
  <w:abstractNum w:abstractNumId="5">
    <w:lvl w:ilvl="0">
      <w:start w:val="1"/>
      <w:numFmt w:val="lowerLetter"/>
      <w:lvlText w:val="(%1)"/>
      <w:lvlJc w:val="left"/>
      <w:pPr>
        <w:tabs>
          <w:tab w:val="num" w:pos="1169"/>
        </w:tabs>
        <w:ind w:left="1169" w:hanging="360"/>
      </w:pPr>
      <w:rPr>
        <w:sz w:val="21"/>
        <w:szCs w:val="21"/>
        <w:rFonts w:ascii="Alef" w:hAnsi="Alef"/>
      </w:rPr>
    </w:lvl>
    <w:lvl w:ilvl="1">
      <w:start w:val="1"/>
      <w:numFmt w:val="decimal"/>
      <w:lvlText w:val="%2."/>
      <w:lvlJc w:val="left"/>
      <w:pPr>
        <w:tabs>
          <w:tab w:val="num" w:pos="1529"/>
        </w:tabs>
        <w:ind w:left="1529" w:hanging="360"/>
      </w:pPr>
      <w:rPr>
        <w:sz w:val="21"/>
        <w:szCs w:val="21"/>
        <w:rFonts w:ascii="Alef" w:hAnsi="Alef"/>
      </w:rPr>
    </w:lvl>
    <w:lvl w:ilvl="2">
      <w:start w:val="1"/>
      <w:numFmt w:val="decimal"/>
      <w:lvlText w:val="%3."/>
      <w:lvlJc w:val="left"/>
      <w:pPr>
        <w:tabs>
          <w:tab w:val="num" w:pos="1889"/>
        </w:tabs>
        <w:ind w:left="1889" w:hanging="360"/>
      </w:pPr>
      <w:rPr>
        <w:sz w:val="21"/>
        <w:szCs w:val="21"/>
        <w:rFonts w:ascii="Alef" w:hAnsi="Alef"/>
      </w:rPr>
    </w:lvl>
    <w:lvl w:ilvl="3">
      <w:start w:val="1"/>
      <w:numFmt w:val="decimal"/>
      <w:lvlText w:val="%4."/>
      <w:lvlJc w:val="left"/>
      <w:pPr>
        <w:tabs>
          <w:tab w:val="num" w:pos="2249"/>
        </w:tabs>
        <w:ind w:left="2249" w:hanging="360"/>
      </w:pPr>
      <w:rPr>
        <w:sz w:val="21"/>
        <w:szCs w:val="21"/>
        <w:rFonts w:ascii="Alef" w:hAnsi="Alef"/>
      </w:rPr>
    </w:lvl>
    <w:lvl w:ilvl="4">
      <w:start w:val="1"/>
      <w:numFmt w:val="decimal"/>
      <w:lvlText w:val="%5."/>
      <w:lvlJc w:val="left"/>
      <w:pPr>
        <w:tabs>
          <w:tab w:val="num" w:pos="2609"/>
        </w:tabs>
        <w:ind w:left="2609" w:hanging="360"/>
      </w:pPr>
      <w:rPr>
        <w:sz w:val="21"/>
        <w:szCs w:val="21"/>
        <w:rFonts w:ascii="Alef" w:hAnsi="Alef"/>
      </w:rPr>
    </w:lvl>
    <w:lvl w:ilvl="5">
      <w:start w:val="1"/>
      <w:numFmt w:val="decimal"/>
      <w:lvlText w:val="%6."/>
      <w:lvlJc w:val="left"/>
      <w:pPr>
        <w:tabs>
          <w:tab w:val="num" w:pos="2969"/>
        </w:tabs>
        <w:ind w:left="2969" w:hanging="360"/>
      </w:pPr>
      <w:rPr>
        <w:sz w:val="21"/>
        <w:szCs w:val="21"/>
        <w:rFonts w:ascii="Alef" w:hAnsi="Alef"/>
      </w:rPr>
    </w:lvl>
    <w:lvl w:ilvl="6">
      <w:start w:val="1"/>
      <w:numFmt w:val="decimal"/>
      <w:lvlText w:val="%7."/>
      <w:lvlJc w:val="left"/>
      <w:pPr>
        <w:tabs>
          <w:tab w:val="num" w:pos="3329"/>
        </w:tabs>
        <w:ind w:left="3329" w:hanging="360"/>
      </w:pPr>
      <w:rPr>
        <w:sz w:val="21"/>
        <w:szCs w:val="21"/>
        <w:rFonts w:ascii="Alef" w:hAnsi="Alef"/>
      </w:rPr>
    </w:lvl>
    <w:lvl w:ilvl="7">
      <w:start w:val="1"/>
      <w:numFmt w:val="decimal"/>
      <w:lvlText w:val="%8."/>
      <w:lvlJc w:val="left"/>
      <w:pPr>
        <w:tabs>
          <w:tab w:val="num" w:pos="3689"/>
        </w:tabs>
        <w:ind w:left="3689" w:hanging="360"/>
      </w:pPr>
      <w:rPr>
        <w:sz w:val="21"/>
        <w:szCs w:val="21"/>
        <w:rFonts w:ascii="Alef" w:hAnsi="Alef"/>
      </w:rPr>
    </w:lvl>
    <w:lvl w:ilvl="8">
      <w:start w:val="1"/>
      <w:numFmt w:val="decimal"/>
      <w:lvlText w:val="%9."/>
      <w:lvlJc w:val="left"/>
      <w:pPr>
        <w:tabs>
          <w:tab w:val="num" w:pos="4049"/>
        </w:tabs>
        <w:ind w:left="4049" w:hanging="360"/>
      </w:pPr>
      <w:rPr>
        <w:sz w:val="21"/>
        <w:szCs w:val="21"/>
        <w:rFonts w:ascii="Alef" w:hAnsi="Alef"/>
      </w:rPr>
    </w:lvl>
  </w:abstractNum>
  <w:abstractNum w:abstractNumId="6">
    <w:lvl w:ilvl="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sz w:val="21"/>
        <w:szCs w:val="21"/>
        <w:rFonts w:ascii="Alef" w:hAnsi="Alef"/>
      </w:rPr>
    </w:lvl>
    <w:lvl w:ilvl="1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sz w:val="21"/>
        <w:szCs w:val="21"/>
        <w:rFonts w:ascii="Alef" w:hAnsi="Alef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sz w:val="21"/>
        <w:szCs w:val="21"/>
        <w:rFonts w:ascii="Alef" w:hAnsi="Alef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sz w:val="21"/>
        <w:szCs w:val="21"/>
        <w:rFonts w:ascii="Alef" w:hAnsi="Alef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  <w:rPr>
        <w:sz w:val="21"/>
        <w:szCs w:val="21"/>
        <w:rFonts w:ascii="Alef" w:hAnsi="Alef"/>
      </w:r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>
        <w:sz w:val="21"/>
        <w:szCs w:val="21"/>
        <w:rFonts w:ascii="Alef" w:hAnsi="Alef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sz w:val="21"/>
        <w:szCs w:val="21"/>
        <w:rFonts w:ascii="Alef" w:hAnsi="Alef"/>
      </w:r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  <w:rPr>
        <w:sz w:val="21"/>
        <w:szCs w:val="21"/>
        <w:rFonts w:ascii="Alef" w:hAnsi="Alef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  <w:rPr>
        <w:sz w:val="21"/>
        <w:szCs w:val="21"/>
        <w:rFonts w:ascii="Alef" w:hAnsi="Alef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d48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d48"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d48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d48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d48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d48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d48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d48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d48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7d4d8a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f4c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f4c5c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bb0615"/>
    <w:rPr>
      <w:rFonts w:ascii="Tenorite" w:hAnsi="Tenorite" w:eastAsia="Calibri" w:cs="" w:cstheme="minorBidi" w:eastAsiaTheme="minorHAnsi"/>
      <w:sz w:val="22"/>
      <w:szCs w:val="21"/>
    </w:rPr>
  </w:style>
  <w:style w:type="character" w:styleId="xelementtoproof" w:customStyle="1">
    <w:name w:val="x_elementtoproof"/>
    <w:basedOn w:val="DefaultParagraphFont"/>
    <w:qFormat/>
    <w:rsid w:val="00c2109a"/>
    <w:rPr/>
  </w:style>
  <w:style w:type="character" w:styleId="Hyperlink">
    <w:name w:val="Hyperlink"/>
    <w:basedOn w:val="DefaultParagraphFont"/>
    <w:uiPriority w:val="99"/>
    <w:unhideWhenUsed/>
    <w:rsid w:val="00a33f2c"/>
    <w:rPr>
      <w:color w:themeColor="hyperlink"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>
      <w:rFonts w:ascii="Alef" w:hAnsi="Alef"/>
      <w:sz w:val="21"/>
      <w:szCs w:val="21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74e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d4d8a"/>
    <w:pPr>
      <w:spacing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ef4c5c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rsid w:val="00ef4c5c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b328dd"/>
    <w:pPr>
      <w:spacing w:before="0" w:after="200"/>
      <w:ind w:left="720"/>
      <w:contextualSpacing/>
    </w:pPr>
    <w:rPr/>
  </w:style>
  <w:style w:type="paragraph" w:styleId="PlainText">
    <w:name w:val="Plain Text"/>
    <w:basedOn w:val="Normal"/>
    <w:link w:val="PlainTextChar"/>
    <w:uiPriority w:val="99"/>
    <w:unhideWhenUsed/>
    <w:qFormat/>
    <w:rsid w:val="00bb0615"/>
    <w:pPr>
      <w:spacing w:before="0" w:after="0"/>
    </w:pPr>
    <w:rPr>
      <w:rFonts w:ascii="Tenorite" w:hAnsi="Tenorite" w:eastAsia="Calibri" w:cs="" w:cstheme="minorBidi" w:eastAsiaTheme="minorHAns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5e2ac5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DDC3-6331-4A11-9DA1-09AD3E36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3325</TotalTime>
  <Application>LibreOffice/24.2.4.2$Windows_X86_64 LibreOffice_project/51a6219feb6075d9a4c46691dcfe0cd9c4fff3c2</Application>
  <AppVersion>15.0000</AppVersion>
  <Pages>2</Pages>
  <Words>170</Words>
  <Characters>915</Characters>
  <CharactersWithSpaces>1049</CharactersWithSpaces>
  <Paragraphs>32</Paragraphs>
  <Company>Town of Oneonta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2023-07-07T13:46:00Z</dcterms:created>
  <dc:creator>Ryan F. Pereira</dc:creator>
  <dc:description/>
  <dc:language>en-US</dc:language>
  <cp:lastModifiedBy/>
  <cp:lastPrinted>2024-07-10T12:02:39Z</cp:lastPrinted>
  <dcterms:modified xsi:type="dcterms:W3CDTF">2024-07-10T12:21:48Z</dcterms:modified>
  <cp:revision>24</cp:revision>
  <dc:subject/>
  <dc:title>Town Clerk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