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jpeg" ContentType="image/jpeg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Autospacing="1"/>
        <w:contextualSpacing/>
        <w:jc w:val="center"/>
        <w:rPr>
          <w:rFonts w:ascii="Alef" w:hAnsi="Alef" w:eastAsia="Tenorite Display" w:cs="Tenorite Display"/>
          <w:sz w:val="28"/>
          <w:szCs w:val="28"/>
        </w:rPr>
      </w:pPr>
      <w:r>
        <w:rPr>
          <w:rFonts w:eastAsia="Tenorite Display" w:cs="Tenorite Display" w:ascii="Alef" w:hAnsi="Alef"/>
          <w:sz w:val="28"/>
          <w:szCs w:val="28"/>
        </w:rPr>
      </w:r>
    </w:p>
    <w:p>
      <w:pPr>
        <w:pStyle w:val="Normal"/>
        <w:spacing w:before="0" w:afterAutospacing="1"/>
        <w:contextualSpacing/>
        <w:jc w:val="center"/>
        <w:rPr>
          <w:rFonts w:ascii="Alef" w:hAnsi="Alef"/>
          <w:sz w:val="28"/>
          <w:szCs w:val="28"/>
        </w:rPr>
      </w:pPr>
      <w:bookmarkStart w:id="0" w:name="_Int_WS0LSyDh"/>
      <w:r>
        <w:rPr>
          <w:rFonts w:eastAsia="Tenorite Display" w:cs="Tenorite Display" w:ascii="Alef" w:hAnsi="Alef"/>
          <w:sz w:val="28"/>
          <w:szCs w:val="28"/>
        </w:rPr>
        <w:t>CALL TO ORDER ~ ROLL CALL ~ PLEDGE OF ALLEGIANCE</w:t>
      </w:r>
      <w:bookmarkEnd w:id="0"/>
    </w:p>
    <w:p>
      <w:pPr>
        <w:pStyle w:val="Normal"/>
        <w:spacing w:before="0" w:afterAutospacing="1"/>
        <w:contextualSpacing/>
        <w:jc w:val="center"/>
        <w:rPr>
          <w:rFonts w:ascii="Alef" w:hAnsi="Alef" w:eastAsia="Tenorite Display" w:cs="Tenorite Display"/>
          <w:b/>
          <w:bCs/>
          <w:color w:themeColor="text1" w:val="000000"/>
          <w:sz w:val="28"/>
          <w:szCs w:val="28"/>
        </w:rPr>
      </w:pPr>
      <w:r>
        <w:rPr>
          <w:rFonts w:eastAsia="Tenorite Display" w:cs="Tenorite Display" w:ascii="Alef" w:hAnsi="Alef"/>
          <w:b/>
          <w:bCs/>
          <w:color w:themeColor="text1" w:val="000000"/>
          <w:sz w:val="28"/>
          <w:szCs w:val="28"/>
        </w:rPr>
      </w:r>
    </w:p>
    <w:p>
      <w:pPr>
        <w:pStyle w:val="Normal"/>
        <w:spacing w:before="0" w:afterAutospacing="1"/>
        <w:contextualSpacing/>
        <w:jc w:val="center"/>
        <w:rPr>
          <w:rFonts w:ascii="Alef" w:hAnsi="Alef"/>
          <w:sz w:val="28"/>
          <w:szCs w:val="28"/>
        </w:rPr>
      </w:pPr>
      <w:r>
        <w:rPr>
          <w:rFonts w:eastAsia="Tenorite Display" w:cs="Tenorite Display" w:ascii="Alef" w:hAnsi="Alef"/>
          <w:sz w:val="28"/>
          <w:szCs w:val="28"/>
        </w:rPr>
        <w:t>~Next meeting will be held July 10th~</w:t>
      </w:r>
    </w:p>
    <w:p>
      <w:pPr>
        <w:pStyle w:val="Normal"/>
        <w:spacing w:before="0" w:afterAutospacing="1"/>
        <w:contextualSpacing/>
        <w:rPr>
          <w:rFonts w:ascii="Alef" w:hAnsi="Alef" w:eastAsia="Tenorite Display" w:cs="Tenorite Display"/>
          <w:sz w:val="28"/>
          <w:szCs w:val="28"/>
        </w:rPr>
      </w:pPr>
      <w:r>
        <w:rPr>
          <w:rFonts w:eastAsia="Tenorite Display" w:cs="Tenorite Display" w:ascii="Alef" w:hAnsi="Alef"/>
          <w:sz w:val="28"/>
          <w:szCs w:val="28"/>
        </w:rPr>
      </w:r>
    </w:p>
    <w:p>
      <w:pPr>
        <w:pStyle w:val="Normal"/>
        <w:spacing w:before="0" w:afterAutospacing="1"/>
        <w:contextualSpacing/>
        <w:jc w:val="center"/>
        <w:rPr>
          <w:rFonts w:ascii="Alef" w:hAnsi="Alef"/>
          <w:sz w:val="28"/>
          <w:szCs w:val="28"/>
        </w:rPr>
      </w:pPr>
      <w:r>
        <w:rPr>
          <w:rFonts w:eastAsia="Tenorite Display" w:cs="Tenorite Display" w:ascii="Alef" w:hAnsi="Alef"/>
          <w:sz w:val="28"/>
          <w:szCs w:val="28"/>
        </w:rPr>
        <w:t>“</w:t>
      </w:r>
      <w:r>
        <w:rPr>
          <w:rFonts w:eastAsia="Tenorite Display" w:cs="Tenorite Display" w:ascii="Alef" w:hAnsi="Alef"/>
          <w:sz w:val="28"/>
          <w:szCs w:val="28"/>
        </w:rPr>
        <w:t>Privilege of the floor.” (3 minutes)</w:t>
      </w:r>
    </w:p>
    <w:p>
      <w:pPr>
        <w:pStyle w:val="Normal"/>
        <w:spacing w:before="0" w:afterAutospacing="1"/>
        <w:contextualSpacing/>
        <w:rPr>
          <w:rFonts w:ascii="Alef" w:hAnsi="Alef"/>
          <w:sz w:val="28"/>
          <w:szCs w:val="28"/>
        </w:rPr>
      </w:pPr>
      <w:r>
        <w:rPr>
          <w:rFonts w:eastAsia="Tenorite Display" w:cs="Tenorite Display" w:ascii="Alef" w:hAnsi="Alef"/>
          <w:sz w:val="28"/>
          <w:szCs w:val="28"/>
        </w:rPr>
        <w:t xml:space="preserve"> </w:t>
      </w:r>
    </w:p>
    <w:p>
      <w:pPr>
        <w:pStyle w:val="Normal"/>
        <w:spacing w:before="0" w:afterAutospacing="1"/>
        <w:contextualSpacing/>
        <w:rPr>
          <w:rFonts w:ascii="Alef" w:hAnsi="Alef"/>
          <w:sz w:val="28"/>
          <w:szCs w:val="28"/>
        </w:rPr>
      </w:pPr>
      <w:r>
        <w:rPr>
          <w:rFonts w:eastAsia="Tenorite Display" w:cs="Tenorite Display" w:ascii="Alef" w:hAnsi="Alef"/>
          <w:i/>
          <w:iCs/>
          <w:sz w:val="28"/>
          <w:szCs w:val="28"/>
          <w:u w:val="none"/>
        </w:rPr>
        <w:t>COMMITTEE REPORTS</w:t>
      </w:r>
      <w:r>
        <w:rPr>
          <w:rFonts w:eastAsia="Tenorite Display" w:cs="Tenorite Display" w:ascii="Alef" w:hAnsi="Alef"/>
          <w:sz w:val="28"/>
          <w:szCs w:val="28"/>
          <w:u w:val="none"/>
        </w:rPr>
        <w:t>:</w:t>
      </w:r>
    </w:p>
    <w:p>
      <w:pPr>
        <w:pStyle w:val="Normal"/>
        <w:widowControl/>
        <w:suppressAutoHyphens w:val="true"/>
        <w:bidi w:val="0"/>
        <w:spacing w:lineRule="auto" w:line="240" w:before="0" w:after="200"/>
        <w:ind w:hanging="0" w:left="180" w:right="0"/>
        <w:jc w:val="left"/>
        <w:textAlignment w:val="baseline"/>
        <w:rPr>
          <w:rFonts w:ascii="Alef" w:hAnsi="Alef"/>
          <w:sz w:val="26"/>
          <w:szCs w:val="26"/>
        </w:rPr>
      </w:pPr>
      <w:r>
        <w:rPr>
          <w:rFonts w:eastAsia="Tenorite Display" w:cs="Tenorite Display" w:ascii="Alef" w:hAnsi="Alef"/>
          <w:sz w:val="26"/>
          <w:szCs w:val="26"/>
        </w:rPr>
        <w:t>Highway, Water and Sewer…</w:t>
      </w:r>
    </w:p>
    <w:p>
      <w:pPr>
        <w:pStyle w:val="Normal"/>
        <w:widowControl/>
        <w:suppressAutoHyphens w:val="true"/>
        <w:bidi w:val="0"/>
        <w:spacing w:lineRule="auto" w:line="240" w:before="0" w:after="200"/>
        <w:ind w:hanging="0" w:left="449" w:right="0"/>
        <w:jc w:val="left"/>
        <w:textAlignment w:val="baseline"/>
        <w:rPr>
          <w:rFonts w:ascii="Alef" w:hAnsi="Alef"/>
          <w:sz w:val="26"/>
          <w:szCs w:val="26"/>
        </w:rPr>
      </w:pPr>
      <w:r>
        <w:rPr>
          <w:rFonts w:eastAsia="Tenorite Display" w:cs="Tenorite Display" w:ascii="Segoe UI;Segoe UI Web (West European);Segoe UI;apple-system;BlinkMacSystemFont;Roboto;Helvetica Neue;sans-serif" w:hAnsi="Segoe UI;Segoe UI Web (West European);Segoe UI;apple-system;BlinkMacSystemFont;Roboto;Helvetica Neue;sans-serif"/>
          <w:b w:val="false"/>
          <w:i w:val="false"/>
          <w:caps w:val="false"/>
          <w:smallCaps w:val="false"/>
          <w:color w:val="000000"/>
          <w:spacing w:val="0"/>
          <w:sz w:val="21"/>
          <w:szCs w:val="26"/>
        </w:rPr>
        <w:t>Murdock Avenue Sidewalk Estimates</w:t>
      </w:r>
      <w:r>
        <w:rPr>
          <w:rFonts w:eastAsia="Tenorite Display" w:cs="Tenorite Display" w:ascii="Alef" w:hAnsi="Alef"/>
          <w:sz w:val="26"/>
          <w:szCs w:val="26"/>
        </w:rPr>
        <w:br/>
        <w:br/>
      </w:r>
      <w:r>
        <w:rPr>
          <w:rFonts w:eastAsia="Tenorite Display" w:cs="Tenorite Display" w:ascii="Segoe UI;Segoe UI Web (West European);Segoe UI;apple-system;BlinkMacSystemFont;Roboto;Helvetica Neue;sans-serif" w:hAnsi="Segoe UI;Segoe UI Web (West European);Segoe UI;apple-system;BlinkMacSystemFont;Roboto;Helvetica Neue;sans-serif"/>
          <w:b w:val="false"/>
          <w:i w:val="false"/>
          <w:caps w:val="false"/>
          <w:smallCaps w:val="false"/>
          <w:color w:val="000000"/>
          <w:spacing w:val="0"/>
          <w:sz w:val="21"/>
          <w:szCs w:val="26"/>
        </w:rPr>
        <w:t>Town of Oneonta Winter Maintenance Policy</w:t>
      </w:r>
      <w:r>
        <w:rPr>
          <w:rFonts w:eastAsia="Tenorite Display" w:cs="Tenorite Display" w:ascii="Alef" w:hAnsi="Alef"/>
          <w:sz w:val="26"/>
          <w:szCs w:val="26"/>
        </w:rPr>
        <w:br/>
        <w:br/>
      </w:r>
      <w:r>
        <w:rPr>
          <w:rFonts w:eastAsia="Tenorite Display" w:cs="Tenorite Display" w:ascii="Segoe UI;Segoe UI Web (West European);Segoe UI;apple-system;BlinkMacSystemFont;Roboto;Helvetica Neue;sans-serif" w:hAnsi="Segoe UI;Segoe UI Web (West European);Segoe UI;apple-system;BlinkMacSystemFont;Roboto;Helvetica Neue;sans-serif"/>
          <w:b w:val="false"/>
          <w:i w:val="false"/>
          <w:caps w:val="false"/>
          <w:smallCaps w:val="false"/>
          <w:color w:val="000000"/>
          <w:spacing w:val="0"/>
          <w:sz w:val="21"/>
          <w:szCs w:val="26"/>
        </w:rPr>
        <w:t>Agreement for Expenditure of Highway Monies</w:t>
      </w:r>
      <w:r>
        <w:rPr>
          <w:rFonts w:eastAsia="Tenorite Display" w:cs="Tenorite Display" w:ascii="Alef" w:hAnsi="Alef"/>
          <w:sz w:val="26"/>
          <w:szCs w:val="26"/>
        </w:rPr>
        <w:br/>
        <w:br/>
      </w:r>
      <w:r>
        <w:rPr>
          <w:rFonts w:eastAsia="Tenorite Display" w:cs="Tenorite Display" w:ascii="Segoe UI;Segoe UI Web (West European);Segoe UI;apple-system;BlinkMacSystemFont;Roboto;Helvetica Neue;sans-serif" w:hAnsi="Segoe UI;Segoe UI Web (West European);Segoe UI;apple-system;BlinkMacSystemFont;Roboto;Helvetica Neue;sans-serif"/>
          <w:b w:val="false"/>
          <w:i w:val="false"/>
          <w:caps w:val="false"/>
          <w:smallCaps w:val="false"/>
          <w:color w:val="000000"/>
          <w:spacing w:val="0"/>
          <w:sz w:val="21"/>
          <w:szCs w:val="26"/>
        </w:rPr>
        <w:t>TAP Grant for South-</w:t>
      </w:r>
      <w:r>
        <w:rPr>
          <w:rFonts w:eastAsia="Tenorite Display" w:cs="Tenorite Display" w:ascii="Segoe UI;Segoe UI Web (West European);Segoe UI;apple-system;BlinkMacSystemFont;Roboto;Helvetica Neue;sans-serif" w:hAnsi="Segoe UI;Segoe UI Web (West European);Segoe UI;apple-system;BlinkMacSystemFont;Roboto;Helvetica Neue;sans-serif"/>
          <w:b w:val="false"/>
          <w:i w:val="false"/>
          <w:caps w:val="false"/>
          <w:smallCaps w:val="false"/>
          <w:color w:val="000000"/>
          <w:spacing w:val="0"/>
          <w:sz w:val="21"/>
          <w:szCs w:val="26"/>
        </w:rPr>
        <w:t>S</w:t>
      </w:r>
      <w:r>
        <w:rPr>
          <w:rFonts w:eastAsia="Tenorite Display" w:cs="Tenorite Display" w:ascii="Segoe UI;Segoe UI Web (West European);Segoe UI;apple-system;BlinkMacSystemFont;Roboto;Helvetica Neue;sans-serif" w:hAnsi="Segoe UI;Segoe UI Web (West European);Segoe UI;apple-system;BlinkMacSystemFont;Roboto;Helvetica Neue;sans-serif"/>
          <w:b w:val="false"/>
          <w:i w:val="false"/>
          <w:caps w:val="false"/>
          <w:smallCaps w:val="false"/>
          <w:color w:val="000000"/>
          <w:spacing w:val="0"/>
          <w:sz w:val="21"/>
          <w:szCs w:val="26"/>
        </w:rPr>
        <w:t>ide Sidewalks-</w:t>
      </w:r>
      <w:r>
        <w:rPr>
          <w:rFonts w:eastAsia="Tenorite Display" w:cs="Tenorite Display" w:ascii="Alef" w:hAnsi="Alef"/>
          <w:sz w:val="26"/>
          <w:szCs w:val="26"/>
        </w:rPr>
        <w:br/>
      </w:r>
      <w:r>
        <w:rPr>
          <w:rFonts w:eastAsia="Tenorite Display" w:cs="Tenorite Display" w:ascii="Segoe UI;Segoe UI Web (West European);Segoe UI;apple-system;BlinkMacSystemFont;Roboto;Helvetica Neue;sans-serif" w:hAnsi="Segoe UI;Segoe UI Web (West European);Segoe UI;apple-system;BlinkMacSystemFont;Roboto;Helvetica Neue;sans-serif"/>
          <w:b w:val="false"/>
          <w:i w:val="false"/>
          <w:caps w:val="false"/>
          <w:smallCaps w:val="false"/>
          <w:color w:val="000000"/>
          <w:spacing w:val="0"/>
          <w:sz w:val="21"/>
          <w:szCs w:val="26"/>
        </w:rPr>
        <w:t>Design team Fisher &amp; Associates will hold a public meeting at Town Hall.  Date TBD</w:t>
      </w:r>
      <w:r>
        <w:rPr>
          <w:rFonts w:eastAsia="Tenorite Display" w:cs="Tenorite Display" w:ascii="Alef" w:hAnsi="Alef"/>
          <w:sz w:val="26"/>
          <w:szCs w:val="26"/>
        </w:rPr>
        <w:t xml:space="preserve"> </w:t>
      </w:r>
    </w:p>
    <w:p>
      <w:pPr>
        <w:pStyle w:val="Normal"/>
        <w:widowControl/>
        <w:suppressAutoHyphens w:val="true"/>
        <w:bidi w:val="0"/>
        <w:spacing w:lineRule="auto" w:line="240" w:before="0" w:after="200"/>
        <w:ind w:hanging="0" w:left="449" w:right="0"/>
        <w:jc w:val="left"/>
        <w:textAlignment w:val="baseline"/>
        <w:rPr>
          <w:rFonts w:ascii="Alef" w:hAnsi="Alef"/>
          <w:sz w:val="26"/>
          <w:szCs w:val="26"/>
        </w:rPr>
      </w:pPr>
      <w:r>
        <w:rPr>
          <w:rFonts w:eastAsia="Tenorite Display" w:cs="Tenorite Display" w:ascii="Segoe UI;Segoe UI Web (West European);Segoe UI;apple-system;BlinkMacSystemFont;Roboto;Helvetica Neue;sans-serif" w:hAnsi="Segoe UI;Segoe UI Web (West European);Segoe UI;apple-system;BlinkMacSystemFont;Roboto;Helvetica Neue;sans-serif"/>
          <w:b w:val="false"/>
          <w:i w:val="false"/>
          <w:caps w:val="false"/>
          <w:smallCaps w:val="false"/>
          <w:color w:val="000000"/>
          <w:spacing w:val="0"/>
          <w:sz w:val="21"/>
          <w:szCs w:val="26"/>
        </w:rPr>
        <w:t>Local Waterfront Revitalization Plan Public Meeting will be at Town Hall on Thursday, 13 June at 3:30</w:t>
      </w:r>
      <w:r>
        <w:rPr>
          <w:rFonts w:eastAsia="Tenorite Display" w:cs="Tenorite Display" w:ascii="Alef" w:hAnsi="Alef"/>
          <w:sz w:val="26"/>
          <w:szCs w:val="26"/>
        </w:rPr>
        <w:br/>
        <w:br/>
      </w:r>
      <w:r>
        <w:rPr>
          <w:rFonts w:eastAsia="Tenorite Display" w:cs="Tenorite Display" w:ascii="Segoe UI;Segoe UI Web (West European);Segoe UI;apple-system;BlinkMacSystemFont;Roboto;Helvetica Neue;sans-serif" w:hAnsi="Segoe UI;Segoe UI Web (West European);Segoe UI;apple-system;BlinkMacSystemFont;Roboto;Helvetica Neue;sans-serif"/>
          <w:b w:val="false"/>
          <w:i w:val="false"/>
          <w:caps w:val="false"/>
          <w:smallCaps w:val="false"/>
          <w:color w:val="000000"/>
          <w:spacing w:val="0"/>
          <w:sz w:val="21"/>
          <w:szCs w:val="26"/>
        </w:rPr>
        <w:t>Vote to surplus 2015 Ford F-550 (motor is blown)</w:t>
      </w:r>
      <w:r>
        <w:rPr>
          <w:rFonts w:eastAsia="Tenorite Display" w:cs="Tenorite Display" w:ascii="Alef" w:hAnsi="Alef"/>
          <w:sz w:val="26"/>
          <w:szCs w:val="26"/>
        </w:rPr>
        <w:t xml:space="preserve"> </w:t>
      </w:r>
    </w:p>
    <w:p>
      <w:pPr>
        <w:pStyle w:val="Normal"/>
        <w:widowControl/>
        <w:suppressAutoHyphens w:val="true"/>
        <w:bidi w:val="0"/>
        <w:spacing w:lineRule="auto" w:line="240"/>
        <w:ind w:hanging="0" w:left="180" w:right="0"/>
        <w:jc w:val="left"/>
        <w:textAlignment w:val="baseline"/>
        <w:rPr>
          <w:rFonts w:ascii="Alef" w:hAnsi="Alef"/>
          <w:sz w:val="26"/>
          <w:szCs w:val="26"/>
        </w:rPr>
      </w:pPr>
      <w:r>
        <w:rPr>
          <w:rFonts w:eastAsia="Tenorite Display" w:cs="Tenorite Display" w:ascii="Alef" w:hAnsi="Alef"/>
          <w:sz w:val="26"/>
          <w:szCs w:val="26"/>
        </w:rPr>
        <w:t>Public Safety…</w:t>
      </w:r>
    </w:p>
    <w:p>
      <w:pPr>
        <w:pStyle w:val="Normal"/>
        <w:widowControl/>
        <w:suppressAutoHyphens w:val="true"/>
        <w:bidi w:val="0"/>
        <w:spacing w:lineRule="auto" w:line="240" w:before="0" w:afterAutospacing="1"/>
        <w:ind w:hanging="0" w:left="180" w:right="0"/>
        <w:jc w:val="left"/>
        <w:rPr>
          <w:rFonts w:ascii="Alef" w:hAnsi="Alef"/>
          <w:sz w:val="26"/>
          <w:szCs w:val="26"/>
        </w:rPr>
      </w:pPr>
      <w:r>
        <w:rPr>
          <w:rFonts w:eastAsia="Tenorite Display" w:cs="Tenorite Display" w:ascii="Alef" w:hAnsi="Alef"/>
          <w:sz w:val="26"/>
          <w:szCs w:val="26"/>
        </w:rPr>
        <w:t>Facilities, Technology, Parks…</w:t>
      </w:r>
    </w:p>
    <w:p>
      <w:pPr>
        <w:pStyle w:val="Normal"/>
        <w:widowControl/>
        <w:suppressAutoHyphens w:val="true"/>
        <w:bidi w:val="0"/>
        <w:spacing w:lineRule="auto" w:line="240" w:before="0" w:afterAutospacing="1"/>
        <w:ind w:hanging="0" w:left="180" w:right="0"/>
        <w:jc w:val="left"/>
        <w:rPr>
          <w:rFonts w:ascii="Alef" w:hAnsi="Alef"/>
          <w:sz w:val="26"/>
          <w:szCs w:val="26"/>
        </w:rPr>
      </w:pPr>
      <w:r>
        <w:rPr>
          <w:rFonts w:eastAsia="Tenorite Display" w:cs="Tenorite Display" w:ascii="Alef" w:hAnsi="Alef"/>
          <w:sz w:val="26"/>
          <w:szCs w:val="26"/>
        </w:rPr>
        <w:t>Legislative...</w:t>
      </w:r>
    </w:p>
    <w:p>
      <w:pPr>
        <w:pStyle w:val="Normal"/>
        <w:widowControl/>
        <w:suppressAutoHyphens w:val="true"/>
        <w:bidi w:val="0"/>
        <w:spacing w:lineRule="auto" w:line="240" w:before="0" w:afterAutospacing="1"/>
        <w:ind w:hanging="0" w:left="180" w:right="0"/>
        <w:jc w:val="left"/>
        <w:rPr>
          <w:rFonts w:ascii="Alef" w:hAnsi="Alef"/>
          <w:sz w:val="26"/>
          <w:szCs w:val="26"/>
        </w:rPr>
      </w:pPr>
      <w:r>
        <w:rPr>
          <w:rFonts w:eastAsia="Tenorite Display" w:cs="Tenorite Display" w:ascii="Alef" w:hAnsi="Alef"/>
          <w:sz w:val="26"/>
          <w:szCs w:val="26"/>
        </w:rPr>
        <w:t>Human Resources and Public Benefit…</w:t>
      </w:r>
    </w:p>
    <w:p>
      <w:pPr>
        <w:pStyle w:val="Normal"/>
        <w:spacing w:lineRule="auto" w:line="240" w:before="0" w:after="0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40" w:before="0" w:afterAutospacing="1"/>
        <w:contextualSpacing/>
        <w:jc w:val="left"/>
        <w:rPr>
          <w:rFonts w:ascii="Alef" w:hAnsi="Alef"/>
          <w:sz w:val="26"/>
          <w:szCs w:val="26"/>
        </w:rPr>
      </w:pPr>
      <w:r>
        <w:rPr>
          <w:rFonts w:eastAsia="Tenorite Display" w:cs="Tenorite Display" w:ascii="Alef" w:hAnsi="Alef"/>
          <w:i/>
          <w:iCs/>
          <w:sz w:val="26"/>
          <w:szCs w:val="26"/>
        </w:rPr>
        <w:t>Attorney…</w:t>
      </w:r>
    </w:p>
    <w:p>
      <w:pPr>
        <w:pStyle w:val="Normal"/>
        <w:spacing w:lineRule="auto" w:line="240" w:before="0" w:afterAutospacing="1"/>
        <w:contextualSpacing/>
        <w:jc w:val="left"/>
        <w:rPr>
          <w:rFonts w:eastAsia="Tenorite Display" w:cs="Tenorite Display"/>
          <w:i/>
          <w:i/>
          <w:iCs/>
        </w:rPr>
      </w:pPr>
      <w:r>
        <w:rPr>
          <w:rFonts w:eastAsia="Tenorite Display" w:cs="Tenorite Display"/>
          <w:i/>
          <w:iCs/>
        </w:rPr>
      </w:r>
    </w:p>
    <w:p>
      <w:pPr>
        <w:pStyle w:val="Normal"/>
        <w:spacing w:lineRule="auto" w:line="240" w:before="0" w:afterAutospacing="1"/>
        <w:contextualSpacing/>
        <w:jc w:val="left"/>
        <w:rPr>
          <w:rFonts w:ascii="Alef" w:hAnsi="Alef"/>
          <w:sz w:val="26"/>
          <w:szCs w:val="26"/>
        </w:rPr>
      </w:pPr>
      <w:r>
        <w:rPr>
          <w:rFonts w:eastAsia="Tenorite Display" w:cs="Tenorite Display" w:ascii="Alef" w:hAnsi="Alef"/>
          <w:i/>
          <w:iCs/>
          <w:sz w:val="26"/>
          <w:szCs w:val="26"/>
        </w:rPr>
        <w:t>Code Enforcement</w:t>
      </w:r>
      <w:r>
        <w:rPr>
          <w:rFonts w:eastAsia="Tenorite Display" w:cs="Tenorite Display" w:ascii="Alef" w:hAnsi="Alef"/>
          <w:sz w:val="26"/>
          <w:szCs w:val="26"/>
        </w:rPr>
        <w:t>…</w:t>
      </w:r>
    </w:p>
    <w:p>
      <w:pPr>
        <w:pStyle w:val="Normal"/>
        <w:spacing w:before="0" w:afterAutospacing="1"/>
        <w:contextualSpacing/>
        <w:rPr>
          <w:rFonts w:ascii="Alef" w:hAnsi="Alef" w:eastAsia="Tenorite Display" w:cs="Tenorite Display"/>
          <w:sz w:val="28"/>
          <w:szCs w:val="28"/>
        </w:rPr>
      </w:pPr>
      <w:r>
        <w:rPr>
          <w:rFonts w:eastAsia="Tenorite Display" w:cs="Tenorite Display" w:ascii="Alef" w:hAnsi="Alef"/>
          <w:sz w:val="28"/>
          <w:szCs w:val="28"/>
        </w:rPr>
      </w:r>
    </w:p>
    <w:p>
      <w:pPr>
        <w:pStyle w:val="Normal"/>
        <w:spacing w:before="0" w:afterAutospacing="1"/>
        <w:contextualSpacing/>
        <w:rPr>
          <w:rFonts w:ascii="Alef" w:hAnsi="Alef" w:eastAsia="Tenorite Display" w:cs="Tenorite Display"/>
          <w:i/>
          <w:i/>
          <w:iCs/>
          <w:sz w:val="26"/>
          <w:szCs w:val="26"/>
        </w:rPr>
      </w:pPr>
      <w:r>
        <w:rPr>
          <w:rFonts w:eastAsia="Tenorite Display" w:cs="Tenorite Display" w:ascii="Alef" w:hAnsi="Alef"/>
          <w:i/>
          <w:iCs/>
          <w:sz w:val="26"/>
          <w:szCs w:val="26"/>
        </w:rPr>
        <w:t>Misc…</w:t>
      </w:r>
    </w:p>
    <w:p>
      <w:pPr>
        <w:pStyle w:val="Normal"/>
        <w:numPr>
          <w:ilvl w:val="0"/>
          <w:numId w:val="2"/>
        </w:numPr>
        <w:spacing w:before="0" w:afterAutospacing="1"/>
        <w:contextualSpacing/>
        <w:rPr>
          <w:i w:val="false"/>
          <w:i w:val="false"/>
          <w:iCs w:val="false"/>
          <w:sz w:val="24"/>
          <w:szCs w:val="24"/>
        </w:rPr>
      </w:pPr>
      <w:r>
        <w:rPr>
          <w:rFonts w:eastAsia="Tenorite Display" w:cs="Tenorite Display" w:ascii="Alef" w:hAnsi="Alef"/>
          <w:i w:val="false"/>
          <w:iCs w:val="false"/>
          <w:sz w:val="24"/>
          <w:szCs w:val="24"/>
        </w:rPr>
        <w:t>Vote to approve the purchase of a 2024 Chevrolet Equinox EV based on the lowest quote provided by Country Club Motors of Oneonta.</w:t>
      </w:r>
    </w:p>
    <w:p>
      <w:pPr>
        <w:pStyle w:val="Normal"/>
        <w:numPr>
          <w:ilvl w:val="0"/>
          <w:numId w:val="0"/>
        </w:numPr>
        <w:spacing w:before="0" w:afterAutospacing="1"/>
        <w:ind w:hanging="0" w:left="720"/>
        <w:contextualSpacing/>
        <w:rPr/>
      </w:pPr>
      <w:r>
        <w:rPr/>
      </w:r>
    </w:p>
    <w:p>
      <w:pPr>
        <w:pStyle w:val="Normal"/>
        <w:numPr>
          <w:ilvl w:val="0"/>
          <w:numId w:val="2"/>
        </w:numPr>
        <w:spacing w:before="0" w:afterAutospacing="1"/>
        <w:contextualSpacing/>
        <w:rPr/>
      </w:pPr>
      <w:r>
        <w:rPr>
          <w:rFonts w:eastAsia="Tenorite Display" w:cs="Tenorite Display" w:ascii="Alef" w:hAnsi="Alef"/>
          <w:sz w:val="24"/>
          <w:szCs w:val="24"/>
        </w:rPr>
        <w:t>Vote to approve payment of the bills.</w:t>
      </w:r>
    </w:p>
    <w:p>
      <w:pPr>
        <w:pStyle w:val="Normal"/>
        <w:numPr>
          <w:ilvl w:val="0"/>
          <w:numId w:val="0"/>
        </w:numPr>
        <w:spacing w:before="0" w:afterAutospacing="1"/>
        <w:ind w:hanging="0" w:left="720"/>
        <w:contextualSpacing/>
        <w:rPr>
          <w:rFonts w:eastAsia="Tenorite Display" w:cs="Tenorite Display"/>
          <w:sz w:val="24"/>
          <w:szCs w:val="24"/>
        </w:rPr>
      </w:pPr>
      <w:r>
        <w:rPr>
          <w:rFonts w:eastAsia="Tenorite Display" w:cs="Tenorite Display"/>
          <w:sz w:val="24"/>
          <w:szCs w:val="24"/>
        </w:rPr>
      </w:r>
    </w:p>
    <w:p>
      <w:pPr>
        <w:pStyle w:val="Normal"/>
        <w:numPr>
          <w:ilvl w:val="0"/>
          <w:numId w:val="2"/>
        </w:numPr>
        <w:spacing w:before="0" w:afterAutospacing="1"/>
        <w:contextualSpacing/>
        <w:rPr/>
      </w:pPr>
      <w:r>
        <w:rPr>
          <w:rFonts w:eastAsia="Tenorite Display" w:cs="Tenorite Display" w:ascii="Alef" w:hAnsi="Alef"/>
          <w:sz w:val="24"/>
          <w:szCs w:val="24"/>
        </w:rPr>
        <w:t>Vote to accept the minutes of the M</w:t>
      </w:r>
      <w:r>
        <w:rPr>
          <w:rFonts w:eastAsia="Tenorite Display" w:cs="Tenorite Display" w:ascii="Alef" w:hAnsi="Alef"/>
          <w:sz w:val="24"/>
          <w:szCs w:val="24"/>
        </w:rPr>
        <w:t>ay</w:t>
      </w:r>
      <w:r>
        <w:rPr>
          <w:rFonts w:eastAsia="Tenorite Display" w:cs="Tenorite Display" w:ascii="Alef" w:hAnsi="Alef"/>
          <w:sz w:val="24"/>
          <w:szCs w:val="24"/>
        </w:rPr>
        <w:t xml:space="preserve"> meeting.</w:t>
      </w:r>
    </w:p>
    <w:p>
      <w:pPr>
        <w:pStyle w:val="Normal"/>
        <w:numPr>
          <w:ilvl w:val="0"/>
          <w:numId w:val="0"/>
        </w:numPr>
        <w:spacing w:before="0" w:afterAutospacing="1"/>
        <w:ind w:hanging="0" w:left="720"/>
        <w:contextualSpacing/>
        <w:rPr>
          <w:rFonts w:ascii="Alef" w:hAnsi="Alef" w:eastAsia="Tenorite Display" w:cs="Tenorite Display"/>
          <w:i/>
          <w:i/>
          <w:iCs/>
          <w:sz w:val="24"/>
          <w:szCs w:val="24"/>
        </w:rPr>
      </w:pPr>
      <w:r>
        <w:rPr>
          <w:rFonts w:eastAsia="Tenorite Display" w:cs="Tenorite Display" w:ascii="Alef" w:hAnsi="Alef"/>
          <w:i/>
          <w:iCs/>
          <w:sz w:val="24"/>
          <w:szCs w:val="24"/>
        </w:rPr>
      </w:r>
    </w:p>
    <w:p>
      <w:pPr>
        <w:pStyle w:val="Normal"/>
        <w:numPr>
          <w:ilvl w:val="0"/>
          <w:numId w:val="2"/>
        </w:numPr>
        <w:spacing w:before="0" w:afterAutospacing="1"/>
        <w:contextualSpacing/>
        <w:rPr>
          <w:i w:val="false"/>
          <w:i w:val="false"/>
          <w:iCs w:val="false"/>
        </w:rPr>
      </w:pPr>
      <w:r>
        <w:rPr>
          <w:rFonts w:eastAsia="Tenorite Display" w:cs="Tenorite Display" w:ascii="Alef" w:hAnsi="Alef"/>
          <w:i w:val="false"/>
          <w:iCs w:val="false"/>
          <w:sz w:val="24"/>
          <w:szCs w:val="24"/>
        </w:rPr>
        <w:t>Vote to ADJOURN.</w:t>
      </w:r>
    </w:p>
    <w:sectPr>
      <w:headerReference w:type="even" r:id="rId2"/>
      <w:headerReference w:type="default" r:id="rId3"/>
      <w:footerReference w:type="even" r:id="rId4"/>
      <w:footerReference w:type="default" r:id="rId5"/>
      <w:type w:val="nextPage"/>
      <w:pgSz w:w="12240" w:h="15840"/>
      <w:pgMar w:left="720" w:right="720" w:gutter="0" w:header="720" w:top="777" w:footer="720" w:bottom="77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Segoe UI">
    <w:charset w:val="00"/>
    <w:family w:val="roman"/>
    <w:pitch w:val="variable"/>
  </w:font>
  <w:font w:name="Tenorite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lef">
    <w:charset w:val="00"/>
    <w:family w:val="roman"/>
    <w:pitch w:val="variable"/>
  </w:font>
  <w:font w:name="Segoe UI">
    <w:altName w:val="Segoe UI Web (West European)"/>
    <w:charset w:val="00"/>
    <w:family w:val="auto"/>
    <w:pitch w:val="default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9780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1" w:val="06a0"/>
    </w:tblPr>
    <w:tblGrid>
      <w:gridCol w:w="3260"/>
      <w:gridCol w:w="3260"/>
      <w:gridCol w:w="3260"/>
    </w:tblGrid>
    <w:tr>
      <w:trPr/>
      <w:tc>
        <w:tcPr>
          <w:tcW w:w="3260" w:type="dxa"/>
          <w:tcBorders/>
        </w:tcPr>
        <w:p>
          <w:pPr>
            <w:pStyle w:val="Header"/>
            <w:ind w:left="-115"/>
            <w:rPr/>
          </w:pPr>
          <w:r>
            <w:rPr/>
          </w:r>
        </w:p>
      </w:tc>
      <w:tc>
        <w:tcPr>
          <w:tcW w:w="3260" w:type="dxa"/>
          <w:tcBorders/>
        </w:tcPr>
        <w:p>
          <w:pPr>
            <w:pStyle w:val="Header"/>
            <w:jc w:val="center"/>
            <w:rPr/>
          </w:pPr>
          <w:r>
            <w:rPr/>
          </w:r>
        </w:p>
      </w:tc>
      <w:tc>
        <w:tcPr>
          <w:tcW w:w="3260" w:type="dxa"/>
          <w:tcBorders/>
        </w:tcPr>
        <w:p>
          <w:pPr>
            <w:pStyle w:val="Header"/>
            <w:ind w:right="-115"/>
            <w:jc w:val="right"/>
            <w:rPr/>
          </w:pPr>
          <w:r>
            <w:rPr/>
          </w:r>
        </w:p>
      </w:tc>
    </w:tr>
  </w:tbl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9780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1" w:val="06a0"/>
    </w:tblPr>
    <w:tblGrid>
      <w:gridCol w:w="3260"/>
      <w:gridCol w:w="3260"/>
      <w:gridCol w:w="3260"/>
    </w:tblGrid>
    <w:tr>
      <w:trPr/>
      <w:tc>
        <w:tcPr>
          <w:tcW w:w="3260" w:type="dxa"/>
          <w:tcBorders/>
        </w:tcPr>
        <w:p>
          <w:pPr>
            <w:pStyle w:val="Header"/>
            <w:ind w:left="-115"/>
            <w:rPr/>
          </w:pPr>
          <w:r>
            <w:rPr/>
          </w:r>
        </w:p>
      </w:tc>
      <w:tc>
        <w:tcPr>
          <w:tcW w:w="3260" w:type="dxa"/>
          <w:tcBorders/>
        </w:tcPr>
        <w:p>
          <w:pPr>
            <w:pStyle w:val="Header"/>
            <w:jc w:val="center"/>
            <w:rPr/>
          </w:pPr>
          <w:r>
            <w:rPr/>
          </w:r>
        </w:p>
      </w:tc>
      <w:tc>
        <w:tcPr>
          <w:tcW w:w="3260" w:type="dxa"/>
          <w:tcBorders/>
        </w:tcPr>
        <w:p>
          <w:pPr>
            <w:pStyle w:val="Header"/>
            <w:ind w:right="-115"/>
            <w:jc w:val="right"/>
            <w:rPr/>
          </w:pPr>
          <w:r>
            <w:rPr/>
          </w:r>
        </w:p>
      </w:tc>
    </w:tr>
  </w:tbl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9780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1" w:val="06a0"/>
    </w:tblPr>
    <w:tblGrid>
      <w:gridCol w:w="3260"/>
      <w:gridCol w:w="3260"/>
      <w:gridCol w:w="3260"/>
    </w:tblGrid>
    <w:tr>
      <w:trPr/>
      <w:tc>
        <w:tcPr>
          <w:tcW w:w="3260" w:type="dxa"/>
          <w:tcBorders/>
        </w:tcPr>
        <w:p>
          <w:pPr>
            <w:pStyle w:val="Header"/>
            <w:ind w:left="-115"/>
            <w:rPr/>
          </w:pPr>
          <w:r>
            <w:rPr/>
          </w:r>
        </w:p>
      </w:tc>
      <w:tc>
        <w:tcPr>
          <w:tcW w:w="3260" w:type="dxa"/>
          <w:tcBorders/>
        </w:tcPr>
        <w:p>
          <w:pPr>
            <w:pStyle w:val="Header"/>
            <w:jc w:val="center"/>
            <w:rPr/>
          </w:pPr>
          <w:r>
            <w:rPr/>
          </w:r>
        </w:p>
      </w:tc>
      <w:tc>
        <w:tcPr>
          <w:tcW w:w="3260" w:type="dxa"/>
          <w:tcBorders/>
        </w:tcPr>
        <w:p>
          <w:pPr>
            <w:pStyle w:val="Header"/>
            <w:ind w:right="-115"/>
            <w:jc w:val="right"/>
            <w:rPr/>
          </w:pPr>
          <w:r>
            <w:rPr/>
          </w:r>
        </w:p>
      </w:tc>
    </w:tr>
  </w:tbl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center"/>
      <w:rPr>
        <w:rFonts w:ascii="Alef" w:hAnsi="Alef" w:eastAsia="Tenorite Display" w:cs="Tenorite Display"/>
        <w:b/>
        <w:bCs/>
      </w:rPr>
    </w:pPr>
    <w:r>
      <w:rPr>
        <w:rFonts w:eastAsia="Tenorite Display" w:cs="Tenorite Display" w:ascii="Alef" w:hAnsi="Alef"/>
        <w:b/>
        <w:bCs/>
      </w:rPr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285115</wp:posOffset>
          </wp:positionH>
          <wp:positionV relativeFrom="paragraph">
            <wp:posOffset>98425</wp:posOffset>
          </wp:positionV>
          <wp:extent cx="1724660" cy="1097280"/>
          <wp:effectExtent l="0" t="0" r="0" b="0"/>
          <wp:wrapNone/>
          <wp:docPr id="1" name="Picture 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5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24660" cy="10972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Spacing"/>
      <w:tabs>
        <w:tab w:val="clear" w:pos="720"/>
        <w:tab w:val="left" w:pos="1394" w:leader="none"/>
        <w:tab w:val="center" w:pos="4896" w:leader="none"/>
      </w:tabs>
      <w:jc w:val="center"/>
      <w:rPr>
        <w:rFonts w:ascii="Alef" w:hAnsi="Alef"/>
      </w:rPr>
    </w:pPr>
    <w:r>
      <w:rPr>
        <w:rFonts w:eastAsia="Tenorite Display" w:cs="Tenorite Display" w:ascii="Alef" w:hAnsi="Alef"/>
        <w:b/>
        <w:bCs/>
      </w:rPr>
      <w:t>Town of Oneonta</w:t>
    </w:r>
  </w:p>
  <w:p>
    <w:pPr>
      <w:pStyle w:val="NoSpacing"/>
      <w:jc w:val="center"/>
      <w:rPr>
        <w:rFonts w:ascii="Alef" w:hAnsi="Alef"/>
      </w:rPr>
    </w:pPr>
    <w:r>
      <w:rPr>
        <w:rFonts w:eastAsia="Tenorite Display" w:cs="Tenorite Display" w:ascii="Alef" w:hAnsi="Alef"/>
        <w:b/>
        <w:bCs/>
      </w:rPr>
      <w:t>TOWN BOARD</w:t>
    </w:r>
  </w:p>
  <w:p>
    <w:pPr>
      <w:pStyle w:val="NoSpacing"/>
      <w:jc w:val="center"/>
      <w:rPr>
        <w:rFonts w:ascii="Alef" w:hAnsi="Alef"/>
      </w:rPr>
    </w:pPr>
    <w:r>
      <w:rPr>
        <w:rFonts w:eastAsia="Tenorite Display" w:cs="Tenorite Display" w:ascii="Alef" w:hAnsi="Alef"/>
        <w:b/>
        <w:bCs/>
      </w:rPr>
      <w:t>Regular Meeting Agenda</w:t>
    </w:r>
  </w:p>
  <w:p>
    <w:pPr>
      <w:pStyle w:val="NoSpacing"/>
      <w:jc w:val="center"/>
      <w:rPr>
        <w:rFonts w:ascii="Alef" w:hAnsi="Alef"/>
      </w:rPr>
    </w:pPr>
    <w:r>
      <w:rPr>
        <w:rFonts w:eastAsia="Tenorite Display" w:cs="Tenorite Display" w:ascii="Alef" w:hAnsi="Alef"/>
        <w:b/>
        <w:bCs/>
      </w:rPr>
      <w:t>June 12, 2024</w:t>
    </w:r>
  </w:p>
  <w:p>
    <w:pPr>
      <w:pStyle w:val="NoSpacing"/>
      <w:jc w:val="center"/>
      <w:rPr>
        <w:rFonts w:ascii="Alef" w:hAnsi="Alef"/>
      </w:rPr>
    </w:pPr>
    <w:r>
      <w:rPr>
        <w:rFonts w:eastAsia="Tenorite Display" w:cs="Tenorite Display" w:ascii="Alef" w:hAnsi="Alef"/>
      </w:rPr>
      <w:t>07:00PM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decimal"/>
      <w:lvlText w:val="%1"/>
      <w:lvlJc w:val="left"/>
      <w:pPr>
        <w:tabs>
          <w:tab w:val="num" w:pos="0"/>
        </w:tabs>
        <w:ind w:left="432" w:hanging="432"/>
      </w:pPr>
      <w:rPr/>
    </w:lvl>
    <w:lvl w:ilvl="1">
      <w:start w:val="1"/>
      <w:pStyle w:val="Heading2"/>
      <w:numFmt w:val="decimal"/>
      <w:lvlText w:val="%1.%2"/>
      <w:lvlJc w:val="left"/>
      <w:pPr>
        <w:tabs>
          <w:tab w:val="num" w:pos="0"/>
        </w:tabs>
        <w:ind w:left="576" w:hanging="576"/>
      </w:pPr>
      <w:rPr/>
    </w:lvl>
    <w:lvl w:ilvl="2">
      <w:start w:val="1"/>
      <w:pStyle w:val="Heading3"/>
      <w:numFmt w:val="decimal"/>
      <w:lvlText w:val="%1.%2.%3"/>
      <w:lvlJc w:val="left"/>
      <w:pPr>
        <w:tabs>
          <w:tab w:val="num" w:pos="0"/>
        </w:tabs>
        <w:ind w:left="720" w:hanging="720"/>
      </w:pPr>
      <w:rPr/>
    </w:lvl>
    <w:lvl w:ilvl="3">
      <w:start w:val="1"/>
      <w:pStyle w:val="Heading4"/>
      <w:numFmt w:val="decimal"/>
      <w:lvlText w:val="%1.%2.%3.%4"/>
      <w:lvlJc w:val="left"/>
      <w:pPr>
        <w:tabs>
          <w:tab w:val="num" w:pos="0"/>
        </w:tabs>
        <w:ind w:left="864" w:hanging="864"/>
      </w:pPr>
      <w:rPr/>
    </w:lvl>
    <w:lvl w:ilvl="4">
      <w:start w:val="1"/>
      <w:pStyle w:val="Heading5"/>
      <w:numFmt w:val="decimal"/>
      <w:lvlText w:val="%1.%2.%3.%4.%5"/>
      <w:lvlJc w:val="left"/>
      <w:pPr>
        <w:tabs>
          <w:tab w:val="num" w:pos="0"/>
        </w:tabs>
        <w:ind w:left="1008" w:hanging="1008"/>
      </w:pPr>
      <w:rPr/>
    </w:lvl>
    <w:lvl w:ilvl="5">
      <w:start w:val="1"/>
      <w:pStyle w:val="Heading6"/>
      <w:numFmt w:val="decimal"/>
      <w:lvlText w:val="%1.%2.%3.%4.%5.%6"/>
      <w:lvlJc w:val="left"/>
      <w:pPr>
        <w:tabs>
          <w:tab w:val="num" w:pos="0"/>
        </w:tabs>
        <w:ind w:left="1152" w:hanging="1152"/>
      </w:pPr>
      <w:rPr/>
    </w:lvl>
    <w:lvl w:ilvl="6">
      <w:start w:val="1"/>
      <w:pStyle w:val="Heading7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/>
    </w:lvl>
    <w:lvl w:ilvl="7">
      <w:start w:val="1"/>
      <w:pStyle w:val="Heading8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/>
    </w:lvl>
    <w:lvl w:ilvl="8">
      <w:start w:val="1"/>
      <w:pStyle w:val="Heading9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/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evenAndOddHeaders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20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487d48"/>
    <w:pPr>
      <w:keepNext w:val="true"/>
      <w:keepLines/>
      <w:numPr>
        <w:ilvl w:val="0"/>
        <w:numId w:val="1"/>
      </w:numPr>
      <w:spacing w:before="240" w:after="0"/>
      <w:outlineLvl w:val="0"/>
    </w:pPr>
    <w:rPr>
      <w:rFonts w:ascii="Cambria" w:hAnsi="Cambria" w:eastAsia="" w:cs="" w:asciiTheme="majorHAnsi" w:cstheme="majorBidi" w:eastAsiaTheme="majorEastAsia" w:hAnsiTheme="majorHAnsi"/>
      <w:color w:themeColor="accent1" w:themeShade="bf" w:val="365F9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87d48"/>
    <w:pPr>
      <w:keepNext w:val="true"/>
      <w:keepLines/>
      <w:numPr>
        <w:ilvl w:val="1"/>
        <w:numId w:val="1"/>
      </w:numPr>
      <w:spacing w:before="40" w:after="0"/>
      <w:outlineLvl w:val="1"/>
    </w:pPr>
    <w:rPr>
      <w:rFonts w:ascii="Cambria" w:hAnsi="Cambria" w:eastAsia="" w:cs="" w:asciiTheme="majorHAnsi" w:cstheme="majorBidi" w:eastAsiaTheme="majorEastAsia" w:hAnsiTheme="majorHAnsi"/>
      <w:color w:themeColor="accent1" w:themeShade="bf" w:val="365F9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87d48"/>
    <w:pPr>
      <w:keepNext w:val="true"/>
      <w:keepLines/>
      <w:numPr>
        <w:ilvl w:val="2"/>
        <w:numId w:val="1"/>
      </w:numPr>
      <w:spacing w:before="40" w:after="0"/>
      <w:outlineLvl w:val="2"/>
    </w:pPr>
    <w:rPr>
      <w:rFonts w:ascii="Cambria" w:hAnsi="Cambria" w:eastAsia="" w:cs="" w:asciiTheme="majorHAnsi" w:cstheme="majorBidi" w:eastAsiaTheme="majorEastAsia" w:hAnsiTheme="majorHAnsi"/>
      <w:color w:themeColor="accent1" w:themeShade="7f" w:val="243F6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7d48"/>
    <w:pPr>
      <w:keepNext w:val="true"/>
      <w:keepLines/>
      <w:numPr>
        <w:ilvl w:val="3"/>
        <w:numId w:val="1"/>
      </w:numPr>
      <w:spacing w:before="40" w:after="0"/>
      <w:outlineLvl w:val="3"/>
    </w:pPr>
    <w:rPr>
      <w:rFonts w:ascii="Cambria" w:hAnsi="Cambria" w:eastAsia="" w:cs="" w:asciiTheme="majorHAnsi" w:cstheme="majorBidi" w:eastAsiaTheme="majorEastAsia" w:hAnsiTheme="majorHAnsi"/>
      <w:i/>
      <w:iCs/>
      <w:color w:themeColor="accent1" w:themeShade="bf" w:val="365F9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7d48"/>
    <w:pPr>
      <w:keepNext w:val="true"/>
      <w:keepLines/>
      <w:numPr>
        <w:ilvl w:val="4"/>
        <w:numId w:val="1"/>
      </w:numPr>
      <w:spacing w:before="40" w:after="0"/>
      <w:outlineLvl w:val="4"/>
    </w:pPr>
    <w:rPr>
      <w:rFonts w:ascii="Cambria" w:hAnsi="Cambria" w:eastAsia="" w:cs="" w:asciiTheme="majorHAnsi" w:cstheme="majorBidi" w:eastAsiaTheme="majorEastAsia" w:hAnsiTheme="majorHAnsi"/>
      <w:color w:themeColor="accent1" w:themeShade="bf" w:val="365F9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7d48"/>
    <w:pPr>
      <w:keepNext w:val="true"/>
      <w:keepLines/>
      <w:numPr>
        <w:ilvl w:val="5"/>
        <w:numId w:val="1"/>
      </w:numPr>
      <w:spacing w:before="40" w:after="0"/>
      <w:outlineLvl w:val="5"/>
    </w:pPr>
    <w:rPr>
      <w:rFonts w:ascii="Cambria" w:hAnsi="Cambria" w:eastAsia="" w:cs="" w:asciiTheme="majorHAnsi" w:cstheme="majorBidi" w:eastAsiaTheme="majorEastAsia" w:hAnsiTheme="majorHAnsi"/>
      <w:color w:themeColor="accent1" w:themeShade="7f"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7d48"/>
    <w:pPr>
      <w:keepNext w:val="true"/>
      <w:keepLines/>
      <w:numPr>
        <w:ilvl w:val="6"/>
        <w:numId w:val="1"/>
      </w:numPr>
      <w:spacing w:before="40" w:after="0"/>
      <w:outlineLvl w:val="6"/>
    </w:pPr>
    <w:rPr>
      <w:rFonts w:ascii="Cambria" w:hAnsi="Cambria" w:eastAsia="" w:cs="" w:asciiTheme="majorHAnsi" w:cstheme="majorBidi" w:eastAsiaTheme="majorEastAsia" w:hAnsiTheme="majorHAnsi"/>
      <w:i/>
      <w:iCs/>
      <w:color w:themeColor="accent1" w:themeShade="7f" w:val="243F6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7d48"/>
    <w:pPr>
      <w:keepNext w:val="true"/>
      <w:keepLines/>
      <w:numPr>
        <w:ilvl w:val="7"/>
        <w:numId w:val="1"/>
      </w:numPr>
      <w:spacing w:before="40" w:after="0"/>
      <w:outlineLvl w:val="7"/>
    </w:pPr>
    <w:rPr>
      <w:rFonts w:ascii="Cambria" w:hAnsi="Cambria" w:eastAsia="" w:cs="" w:asciiTheme="majorHAnsi" w:cstheme="majorBidi" w:eastAsiaTheme="majorEastAsia" w:hAnsiTheme="majorHAnsi"/>
      <w:color w:themeColor="text1" w:themeTint="d8"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7d48"/>
    <w:pPr>
      <w:keepNext w:val="true"/>
      <w:keepLines/>
      <w:numPr>
        <w:ilvl w:val="8"/>
        <w:numId w:val="1"/>
      </w:numPr>
      <w:spacing w:before="40" w:after="0"/>
      <w:outlineLvl w:val="8"/>
    </w:pPr>
    <w:rPr>
      <w:rFonts w:ascii="Cambria" w:hAnsi="Cambria" w:eastAsia="" w:cs="" w:asciiTheme="majorHAnsi" w:cstheme="majorBidi" w:eastAsiaTheme="majorEastAsia" w:hAnsiTheme="majorHAnsi"/>
      <w:i/>
      <w:iCs/>
      <w:color w:themeColor="text1" w:themeTint="d8" w:val="272727"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locked/>
    <w:rsid w:val="007d4d8a"/>
    <w:rPr>
      <w:rFonts w:ascii="Segoe UI" w:hAnsi="Segoe UI" w:cs="Segoe UI"/>
      <w:sz w:val="18"/>
      <w:szCs w:val="18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ef4c5c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ef4c5c"/>
    <w:rPr/>
  </w:style>
  <w:style w:type="character" w:styleId="Heading1Char" w:customStyle="1">
    <w:name w:val="Heading 1 Char"/>
    <w:basedOn w:val="DefaultParagraphFont"/>
    <w:link w:val="Heading1"/>
    <w:uiPriority w:val="9"/>
    <w:qFormat/>
    <w:rsid w:val="00487d48"/>
    <w:rPr>
      <w:rFonts w:ascii="Cambria" w:hAnsi="Cambria" w:eastAsia="" w:cs="" w:asciiTheme="majorHAnsi" w:cstheme="majorBidi" w:eastAsiaTheme="majorEastAsia" w:hAnsiTheme="majorHAnsi"/>
      <w:color w:themeColor="accent1" w:themeShade="bf" w:val="365F91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qFormat/>
    <w:rsid w:val="00487d48"/>
    <w:rPr>
      <w:rFonts w:ascii="Cambria" w:hAnsi="Cambria" w:eastAsia="" w:cs="" w:asciiTheme="majorHAnsi" w:cstheme="majorBidi" w:eastAsiaTheme="majorEastAsia" w:hAnsiTheme="majorHAnsi"/>
      <w:color w:themeColor="accent1" w:themeShade="bf" w:val="365F9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qFormat/>
    <w:rsid w:val="00487d48"/>
    <w:rPr>
      <w:rFonts w:ascii="Cambria" w:hAnsi="Cambria" w:eastAsia="" w:cs="" w:asciiTheme="majorHAnsi" w:cstheme="majorBidi" w:eastAsiaTheme="majorEastAsia" w:hAnsiTheme="majorHAnsi"/>
      <w:color w:themeColor="accent1" w:themeShade="7f" w:val="243F60"/>
    </w:rPr>
  </w:style>
  <w:style w:type="character" w:styleId="Heading4Char" w:customStyle="1">
    <w:name w:val="Heading 4 Char"/>
    <w:basedOn w:val="DefaultParagraphFont"/>
    <w:link w:val="Heading4"/>
    <w:uiPriority w:val="9"/>
    <w:semiHidden/>
    <w:qFormat/>
    <w:rsid w:val="00487d48"/>
    <w:rPr>
      <w:rFonts w:ascii="Cambria" w:hAnsi="Cambria" w:eastAsia="" w:cs="" w:asciiTheme="majorHAnsi" w:cstheme="majorBidi" w:eastAsiaTheme="majorEastAsia" w:hAnsiTheme="majorHAnsi"/>
      <w:i/>
      <w:iCs/>
      <w:color w:themeColor="accent1" w:themeShade="bf" w:val="365F91"/>
    </w:rPr>
  </w:style>
  <w:style w:type="character" w:styleId="Heading5Char" w:customStyle="1">
    <w:name w:val="Heading 5 Char"/>
    <w:basedOn w:val="DefaultParagraphFont"/>
    <w:link w:val="Heading5"/>
    <w:uiPriority w:val="9"/>
    <w:semiHidden/>
    <w:qFormat/>
    <w:rsid w:val="00487d48"/>
    <w:rPr>
      <w:rFonts w:ascii="Cambria" w:hAnsi="Cambria" w:eastAsia="" w:cs="" w:asciiTheme="majorHAnsi" w:cstheme="majorBidi" w:eastAsiaTheme="majorEastAsia" w:hAnsiTheme="majorHAnsi"/>
      <w:color w:themeColor="accent1" w:themeShade="bf" w:val="365F91"/>
    </w:rPr>
  </w:style>
  <w:style w:type="character" w:styleId="Heading6Char" w:customStyle="1">
    <w:name w:val="Heading 6 Char"/>
    <w:basedOn w:val="DefaultParagraphFont"/>
    <w:link w:val="Heading6"/>
    <w:uiPriority w:val="9"/>
    <w:semiHidden/>
    <w:qFormat/>
    <w:rsid w:val="00487d48"/>
    <w:rPr>
      <w:rFonts w:ascii="Cambria" w:hAnsi="Cambria" w:eastAsia="" w:cs="" w:asciiTheme="majorHAnsi" w:cstheme="majorBidi" w:eastAsiaTheme="majorEastAsia" w:hAnsiTheme="majorHAnsi"/>
      <w:color w:themeColor="accent1" w:themeShade="7f" w:val="243F60"/>
    </w:rPr>
  </w:style>
  <w:style w:type="character" w:styleId="Heading7Char" w:customStyle="1">
    <w:name w:val="Heading 7 Char"/>
    <w:basedOn w:val="DefaultParagraphFont"/>
    <w:link w:val="Heading7"/>
    <w:uiPriority w:val="9"/>
    <w:semiHidden/>
    <w:qFormat/>
    <w:rsid w:val="00487d48"/>
    <w:rPr>
      <w:rFonts w:ascii="Cambria" w:hAnsi="Cambria" w:eastAsia="" w:cs="" w:asciiTheme="majorHAnsi" w:cstheme="majorBidi" w:eastAsiaTheme="majorEastAsia" w:hAnsiTheme="majorHAnsi"/>
      <w:i/>
      <w:iCs/>
      <w:color w:themeColor="accent1" w:themeShade="7f" w:val="243F60"/>
    </w:rPr>
  </w:style>
  <w:style w:type="character" w:styleId="Heading8Char" w:customStyle="1">
    <w:name w:val="Heading 8 Char"/>
    <w:basedOn w:val="DefaultParagraphFont"/>
    <w:link w:val="Heading8"/>
    <w:uiPriority w:val="9"/>
    <w:semiHidden/>
    <w:qFormat/>
    <w:rsid w:val="00487d48"/>
    <w:rPr>
      <w:rFonts w:ascii="Cambria" w:hAnsi="Cambria" w:eastAsia="" w:cs="" w:asciiTheme="majorHAnsi" w:cstheme="majorBidi" w:eastAsiaTheme="majorEastAsia" w:hAnsiTheme="majorHAnsi"/>
      <w:color w:themeColor="text1" w:themeTint="d8" w:val="272727"/>
      <w:sz w:val="21"/>
      <w:szCs w:val="21"/>
    </w:rPr>
  </w:style>
  <w:style w:type="character" w:styleId="Heading9Char" w:customStyle="1">
    <w:name w:val="Heading 9 Char"/>
    <w:basedOn w:val="DefaultParagraphFont"/>
    <w:link w:val="Heading9"/>
    <w:uiPriority w:val="9"/>
    <w:semiHidden/>
    <w:qFormat/>
    <w:rsid w:val="00487d48"/>
    <w:rPr>
      <w:rFonts w:ascii="Cambria" w:hAnsi="Cambria" w:eastAsia="" w:cs="" w:asciiTheme="majorHAnsi" w:cstheme="majorBidi" w:eastAsiaTheme="majorEastAsia" w:hAnsiTheme="majorHAnsi"/>
      <w:i/>
      <w:iCs/>
      <w:color w:themeColor="text1" w:themeTint="d8" w:val="272727"/>
      <w:sz w:val="21"/>
      <w:szCs w:val="21"/>
    </w:rPr>
  </w:style>
  <w:style w:type="character" w:styleId="PlainTextChar" w:customStyle="1">
    <w:name w:val="Plain Text Char"/>
    <w:basedOn w:val="DefaultParagraphFont"/>
    <w:link w:val="PlainText"/>
    <w:uiPriority w:val="99"/>
    <w:qFormat/>
    <w:rsid w:val="00bb0615"/>
    <w:rPr>
      <w:rFonts w:ascii="Tenorite" w:hAnsi="Tenorite" w:eastAsia="Calibri" w:cs="" w:cstheme="minorBidi" w:eastAsiaTheme="minorHAnsi"/>
      <w:sz w:val="22"/>
      <w:szCs w:val="21"/>
    </w:rPr>
  </w:style>
  <w:style w:type="character" w:styleId="Xelementtoproof" w:customStyle="1">
    <w:name w:val="x_elementtoproof"/>
    <w:basedOn w:val="DefaultParagraphFont"/>
    <w:qFormat/>
    <w:rsid w:val="00c2109a"/>
    <w:rPr/>
  </w:style>
  <w:style w:type="character" w:styleId="Hyperlink">
    <w:name w:val="Hyperlink"/>
    <w:basedOn w:val="DefaultParagraphFont"/>
    <w:uiPriority w:val="99"/>
    <w:unhideWhenUsed/>
    <w:rsid w:val="00a33f2c"/>
    <w:rPr>
      <w:color w:themeColor="hyperlink" w:val="0000FF"/>
      <w:u w:val="single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NoSpacing">
    <w:name w:val="No Spacing"/>
    <w:uiPriority w:val="1"/>
    <w:qFormat/>
    <w:rsid w:val="00774eb0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7d4d8a"/>
    <w:pPr>
      <w:spacing w:before="0" w:after="0"/>
    </w:pPr>
    <w:rPr>
      <w:rFonts w:ascii="Segoe UI" w:hAnsi="Segoe UI" w:cs="Segoe UI"/>
      <w:sz w:val="18"/>
      <w:szCs w:val="18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rsid w:val="00ef4c5c"/>
    <w:pPr>
      <w:tabs>
        <w:tab w:val="clear" w:pos="720"/>
        <w:tab w:val="center" w:pos="4680" w:leader="none"/>
        <w:tab w:val="right" w:pos="9360" w:leader="none"/>
      </w:tabs>
      <w:spacing w:before="0" w:after="0"/>
    </w:pPr>
    <w:rPr/>
  </w:style>
  <w:style w:type="paragraph" w:styleId="Footer">
    <w:name w:val="Footer"/>
    <w:basedOn w:val="Normal"/>
    <w:link w:val="FooterChar"/>
    <w:uiPriority w:val="99"/>
    <w:rsid w:val="00ef4c5c"/>
    <w:pPr>
      <w:tabs>
        <w:tab w:val="clear" w:pos="720"/>
        <w:tab w:val="center" w:pos="4680" w:leader="none"/>
        <w:tab w:val="right" w:pos="9360" w:leader="none"/>
      </w:tabs>
      <w:spacing w:before="0" w:after="0"/>
    </w:pPr>
    <w:rPr/>
  </w:style>
  <w:style w:type="paragraph" w:styleId="ListParagraph">
    <w:name w:val="List Paragraph"/>
    <w:basedOn w:val="Normal"/>
    <w:uiPriority w:val="34"/>
    <w:qFormat/>
    <w:rsid w:val="00b328dd"/>
    <w:pPr>
      <w:spacing w:before="0" w:after="200"/>
      <w:ind w:left="720"/>
      <w:contextualSpacing/>
    </w:pPr>
    <w:rPr/>
  </w:style>
  <w:style w:type="paragraph" w:styleId="PlainText">
    <w:name w:val="Plain Text"/>
    <w:basedOn w:val="Normal"/>
    <w:link w:val="PlainTextChar"/>
    <w:uiPriority w:val="99"/>
    <w:unhideWhenUsed/>
    <w:qFormat/>
    <w:rsid w:val="00bb0615"/>
    <w:pPr>
      <w:spacing w:before="0" w:after="0"/>
    </w:pPr>
    <w:rPr>
      <w:rFonts w:ascii="Tenorite" w:hAnsi="Tenorite" w:eastAsia="Calibri" w:cs="" w:cstheme="minorBidi" w:eastAsiaTheme="minorHAnsi"/>
      <w:sz w:val="22"/>
      <w:szCs w:val="21"/>
    </w:rPr>
  </w:style>
  <w:style w:type="paragraph" w:styleId="NormalWeb">
    <w:name w:val="Normal (Web)"/>
    <w:basedOn w:val="Normal"/>
    <w:uiPriority w:val="99"/>
    <w:semiHidden/>
    <w:unhideWhenUsed/>
    <w:qFormat/>
    <w:rsid w:val="005e2ac5"/>
    <w:pPr>
      <w:spacing w:beforeAutospacing="1" w:afterAutospacing="1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33DDC3-6331-4A11-9DA1-09AD3E361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3064</TotalTime>
  <Application>LibreOffice/24.2.3.2$Windows_X86_64 LibreOffice_project/433d9c2ded56988e8a90e6b2e771ee4e6a5ab2ba</Application>
  <AppVersion>15.0000</AppVersion>
  <Pages>2</Pages>
  <Words>167</Words>
  <Characters>841</Characters>
  <CharactersWithSpaces>986</CharactersWithSpaces>
  <Paragraphs>27</Paragraphs>
  <Company>Town of Oneonta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2023-07-07T13:46:00Z</dcterms:created>
  <dc:creator>Ryan F. Pereira</dc:creator>
  <dc:description/>
  <dc:language>en-US</dc:language>
  <cp:lastModifiedBy/>
  <cp:lastPrinted>2023-06-14T15:01:00Z</cp:lastPrinted>
  <dcterms:modified xsi:type="dcterms:W3CDTF">2024-06-11T13:09:21Z</dcterms:modified>
  <cp:revision>17</cp:revision>
  <dc:subject/>
  <dc:title>Town Clerk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